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hAnsi="Avenir Next" w:hint="default"/>
          <w:sz w:val="24"/>
          <w:szCs w:val="24"/>
          <w:rtl w:val="0"/>
        </w:rPr>
        <w:t> </w:t>
      </w:r>
    </w:p>
    <w:p>
      <w:pPr>
        <w:pStyle w:val="Default"/>
        <w:bidi w:val="0"/>
        <w:spacing w:after="240" w:line="280" w:lineRule="atLeast"/>
        <w:ind w:left="0" w:right="0" w:firstLine="0"/>
        <w:jc w:val="left"/>
        <w:rPr>
          <w:rFonts w:ascii="Avenir Next" w:cs="Avenir Next" w:hAnsi="Avenir Next" w:eastAsia="Avenir Next"/>
          <w:b w:val="0"/>
          <w:bCs w:val="0"/>
          <w:sz w:val="24"/>
          <w:szCs w:val="24"/>
          <w:rtl w:val="0"/>
        </w:rPr>
      </w:pPr>
      <w:r>
        <w:rPr>
          <w:rFonts w:ascii="Avenir Next" w:cs="Avenir Next" w:hAnsi="Avenir Next" w:eastAsia="Avenir Next"/>
          <w:b w:val="1"/>
          <w:bCs w:val="1"/>
          <w:sz w:val="24"/>
          <w:szCs w:val="24"/>
          <w:rtl w:val="0"/>
        </w:rPr>
        <w:drawing>
          <wp:inline distT="0" distB="0" distL="0" distR="0">
            <wp:extent cx="6120057" cy="306002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abanner-large.jpg"/>
                    <pic:cNvPicPr>
                      <a:picLocks noChangeAspect="1"/>
                    </pic:cNvPicPr>
                  </pic:nvPicPr>
                  <pic:blipFill>
                    <a:blip r:embed="rId4">
                      <a:extLst/>
                    </a:blip>
                    <a:stretch>
                      <a:fillRect/>
                    </a:stretch>
                  </pic:blipFill>
                  <pic:spPr>
                    <a:xfrm>
                      <a:off x="0" y="0"/>
                      <a:ext cx="6120057" cy="3060029"/>
                    </a:xfrm>
                    <a:prstGeom prst="rect">
                      <a:avLst/>
                    </a:prstGeom>
                    <a:ln w="12700" cap="flat">
                      <a:noFill/>
                      <a:miter lim="400000"/>
                    </a:ln>
                    <a:effectLst/>
                  </pic:spPr>
                </pic:pic>
              </a:graphicData>
            </a:graphic>
          </wp:inline>
        </w:drawing>
      </w:r>
    </w:p>
    <w:p>
      <w:pPr>
        <w:pStyle w:val="Default"/>
        <w:bidi w:val="0"/>
        <w:spacing w:after="322" w:line="560" w:lineRule="atLeast"/>
        <w:ind w:left="0" w:right="0" w:firstLine="0"/>
        <w:jc w:val="left"/>
        <w:rPr>
          <w:rFonts w:ascii="Avenir Next" w:cs="Avenir Next" w:hAnsi="Avenir Next" w:eastAsia="Avenir Next"/>
          <w:b w:val="1"/>
          <w:bCs w:val="1"/>
          <w:sz w:val="24"/>
          <w:szCs w:val="24"/>
          <w:rtl w:val="0"/>
        </w:rPr>
      </w:pPr>
      <w:r>
        <w:rPr>
          <w:rFonts w:ascii="Avenir Next" w:hAnsi="Avenir Next"/>
          <w:b w:val="1"/>
          <w:bCs w:val="1"/>
          <w:sz w:val="24"/>
          <w:szCs w:val="24"/>
          <w:rtl w:val="0"/>
          <w:lang w:val="en-US"/>
        </w:rPr>
        <w:t xml:space="preserve">What is </w:t>
      </w:r>
      <w:r>
        <w:rPr>
          <w:rStyle w:val="Hyperlink.0"/>
          <w:rFonts w:ascii="Avenir Next" w:cs="Avenir Next" w:hAnsi="Avenir Next" w:eastAsia="Avenir Next"/>
          <w:b w:val="1"/>
          <w:bCs w:val="1"/>
          <w:color w:val="4988e2"/>
          <w:sz w:val="24"/>
          <w:szCs w:val="24"/>
          <w:u w:val="single"/>
          <w:rtl w:val="0"/>
        </w:rPr>
        <w:fldChar w:fldCharType="begin" w:fldLock="0"/>
      </w:r>
      <w:r>
        <w:rPr>
          <w:rStyle w:val="Hyperlink.0"/>
          <w:rFonts w:ascii="Avenir Next" w:cs="Avenir Next" w:hAnsi="Avenir Next" w:eastAsia="Avenir Next"/>
          <w:b w:val="1"/>
          <w:bCs w:val="1"/>
          <w:color w:val="4988e2"/>
          <w:sz w:val="24"/>
          <w:szCs w:val="24"/>
          <w:u w:val="single"/>
          <w:rtl w:val="0"/>
        </w:rPr>
        <w:instrText xml:space="preserve"> HYPERLINK "https://flex.bi/"</w:instrText>
      </w:r>
      <w:r>
        <w:rPr>
          <w:rStyle w:val="Hyperlink.0"/>
          <w:rFonts w:ascii="Avenir Next" w:cs="Avenir Next" w:hAnsi="Avenir Next" w:eastAsia="Avenir Next"/>
          <w:b w:val="1"/>
          <w:bCs w:val="1"/>
          <w:color w:val="4988e2"/>
          <w:sz w:val="24"/>
          <w:szCs w:val="24"/>
          <w:u w:val="single"/>
          <w:rtl w:val="0"/>
        </w:rPr>
        <w:fldChar w:fldCharType="separate" w:fldLock="0"/>
      </w:r>
      <w:r>
        <w:rPr>
          <w:rStyle w:val="Hyperlink.0"/>
          <w:rFonts w:ascii="Avenir Next" w:hAnsi="Avenir Next"/>
          <w:b w:val="1"/>
          <w:bCs w:val="1"/>
          <w:color w:val="4988e2"/>
          <w:sz w:val="24"/>
          <w:szCs w:val="24"/>
          <w:u w:val="single"/>
          <w:rtl w:val="0"/>
          <w:lang w:val="fr-FR"/>
        </w:rPr>
        <w:t>flex.bi</w:t>
      </w:r>
      <w:r>
        <w:rPr>
          <w:rFonts w:ascii="Avenir Next" w:cs="Avenir Next" w:hAnsi="Avenir Next" w:eastAsia="Avenir Next"/>
          <w:b w:val="1"/>
          <w:bCs w:val="1"/>
          <w:sz w:val="24"/>
          <w:szCs w:val="24"/>
          <w:rtl w:val="0"/>
        </w:rPr>
        <w:fldChar w:fldCharType="end" w:fldLock="0"/>
      </w:r>
      <w:r>
        <w:rPr>
          <w:rFonts w:ascii="Avenir Next" w:hAnsi="Avenir Next"/>
          <w:b w:val="1"/>
          <w:bCs w:val="1"/>
          <w:sz w:val="24"/>
          <w:szCs w:val="24"/>
          <w:rtl w:val="0"/>
        </w:rPr>
        <w:t xml:space="preserve">? </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Fonts w:ascii="Avenir Next" w:cs="Avenir Next" w:hAnsi="Avenir Next" w:eastAsia="Avenir Next"/>
          <w:sz w:val="20"/>
          <w:szCs w:val="20"/>
          <w:rtl w:val="0"/>
        </w:rPr>
        <w:fldChar w:fldCharType="end" w:fldLock="0"/>
      </w:r>
      <w:r>
        <w:rPr>
          <w:rFonts w:ascii="Avenir Next" w:hAnsi="Avenir Next" w:hint="default"/>
          <w:sz w:val="20"/>
          <w:szCs w:val="20"/>
          <w:rtl w:val="0"/>
        </w:rPr>
        <w:t> </w:t>
      </w:r>
      <w:r>
        <w:rPr>
          <w:rFonts w:ascii="Avenir Next" w:hAnsi="Avenir Next"/>
          <w:sz w:val="20"/>
          <w:szCs w:val="20"/>
          <w:rtl w:val="0"/>
          <w:lang w:val="en-US"/>
        </w:rPr>
        <w:t xml:space="preserve">is a web-based BI platform that makes creating business Dashboards as easy as possible - easily to prepare, analyze and explore growing data from multiple sources. </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 xml:space="preserve">You can gather all your company data in one place, save time on manual data management, make decisions faster and motivate your team to reach targets in more effective way.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"https://flex.bi/"</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hint="default"/>
          <w:color w:val="0000ee"/>
          <w:sz w:val="20"/>
          <w:szCs w:val="20"/>
          <w:u w:val="single"/>
          <w:rtl w:val="0"/>
        </w:rPr>
        <w:t> </w:t>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can be used to monitor overall company progress as well as for quick spotting of discrepancies and errors. You can use</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"https://flex.bi/"</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hint="default"/>
          <w:color w:val="0000ee"/>
          <w:sz w:val="20"/>
          <w:szCs w:val="20"/>
          <w:u w:val="single"/>
          <w:rtl w:val="0"/>
        </w:rPr>
        <w:t> </w:t>
      </w:r>
      <w:r>
        <w:rPr>
          <w:rStyle w:val="Hyperlink.0"/>
          <w:rFonts w:ascii="Avenir Next" w:hAnsi="Avenir Next"/>
          <w:color w:val="4988e2"/>
          <w:sz w:val="20"/>
          <w:szCs w:val="20"/>
          <w:u w:val="single"/>
          <w:rtl w:val="0"/>
          <w:lang w:val="fr-FR"/>
        </w:rPr>
        <w:t>flex.bi</w:t>
      </w:r>
      <w:r>
        <w:rPr>
          <w:rStyle w:val="Hyperlink.1"/>
          <w:rFonts w:ascii="Avenir Next" w:hAnsi="Avenir Next"/>
          <w:color w:val="0000ee"/>
          <w:sz w:val="20"/>
          <w:szCs w:val="20"/>
          <w:u w:val="single"/>
          <w:rtl w:val="0"/>
        </w:rPr>
        <w:t xml:space="preserve">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for retrospective analytic of previous experience, for up-to-date actual data monitoring and for future predictions about each and every KPI that matters for your company.</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hAnsi="Avenir Next" w:hint="default"/>
          <w:sz w:val="24"/>
          <w:szCs w:val="24"/>
          <w:rtl w:val="0"/>
        </w:rPr>
        <w:t> </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hAnsi="Avenir Next" w:hint="default"/>
          <w:sz w:val="24"/>
          <w:szCs w:val="24"/>
          <w:rtl w:val="0"/>
        </w:rPr>
        <w:t> </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cs="Avenir Next" w:hAnsi="Avenir Next" w:eastAsia="Avenir Next"/>
          <w:sz w:val="24"/>
          <w:szCs w:val="24"/>
          <w:rtl w:val="0"/>
        </w:rPr>
        <w:drawing>
          <wp:inline distT="0" distB="0" distL="0" distR="0">
            <wp:extent cx="6120057" cy="205404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b_Shema@2x.jpg"/>
                    <pic:cNvPicPr>
                      <a:picLocks noChangeAspect="1"/>
                    </pic:cNvPicPr>
                  </pic:nvPicPr>
                  <pic:blipFill>
                    <a:blip r:embed="rId5">
                      <a:extLst/>
                    </a:blip>
                    <a:stretch>
                      <a:fillRect/>
                    </a:stretch>
                  </pic:blipFill>
                  <pic:spPr>
                    <a:xfrm>
                      <a:off x="0" y="0"/>
                      <a:ext cx="6120057" cy="2054044"/>
                    </a:xfrm>
                    <a:prstGeom prst="rect">
                      <a:avLst/>
                    </a:prstGeom>
                    <a:ln w="12700" cap="flat">
                      <a:noFill/>
                      <a:miter lim="400000"/>
                    </a:ln>
                    <a:effectLst/>
                  </pic:spPr>
                </pic:pic>
              </a:graphicData>
            </a:graphic>
          </wp:inline>
        </w:drawing>
      </w:r>
    </w:p>
    <w:p>
      <w:pPr>
        <w:pStyle w:val="Default"/>
        <w:bidi w:val="0"/>
        <w:spacing w:after="322" w:line="560" w:lineRule="atLeast"/>
        <w:ind w:left="0" w:right="0" w:firstLine="0"/>
        <w:jc w:val="left"/>
        <w:rPr>
          <w:rFonts w:ascii="Avenir Next" w:cs="Avenir Next" w:hAnsi="Avenir Next" w:eastAsia="Avenir Next"/>
          <w:b w:val="1"/>
          <w:bCs w:val="1"/>
          <w:sz w:val="24"/>
          <w:szCs w:val="24"/>
          <w:rtl w:val="0"/>
        </w:rPr>
      </w:pPr>
    </w:p>
    <w:p>
      <w:pPr>
        <w:pStyle w:val="Default"/>
        <w:bidi w:val="0"/>
        <w:spacing w:after="322" w:line="560" w:lineRule="atLeast"/>
        <w:ind w:left="0" w:right="0" w:firstLine="0"/>
        <w:jc w:val="left"/>
        <w:rPr>
          <w:rFonts w:ascii="Avenir Next" w:cs="Avenir Next" w:hAnsi="Avenir Next" w:eastAsia="Avenir Next"/>
          <w:b w:val="1"/>
          <w:bCs w:val="1"/>
          <w:sz w:val="24"/>
          <w:szCs w:val="24"/>
          <w:rtl w:val="0"/>
        </w:rPr>
      </w:pPr>
      <w:r>
        <w:rPr>
          <w:rFonts w:ascii="Avenir Next" w:hAnsi="Avenir Next"/>
          <w:b w:val="1"/>
          <w:bCs w:val="1"/>
          <w:sz w:val="24"/>
          <w:szCs w:val="24"/>
          <w:rtl w:val="0"/>
          <w:lang w:val="en-US"/>
        </w:rPr>
        <w:t xml:space="preserve">Product versions </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"https://flex.bi/"</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hint="default"/>
          <w:color w:val="0000ee"/>
          <w:sz w:val="20"/>
          <w:szCs w:val="20"/>
          <w:u w:val="single"/>
          <w:rtl w:val="0"/>
        </w:rPr>
        <w:t> </w:t>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is available in two version - Cloud and Enterprise.</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None"/>
          <w:rFonts w:ascii="Avenir Next" w:hAnsi="Avenir Next"/>
          <w:b w:val="1"/>
          <w:bCs w:val="1"/>
          <w:sz w:val="20"/>
          <w:szCs w:val="20"/>
          <w:rtl w:val="0"/>
        </w:rPr>
        <w:t>Cloud</w:t>
      </w:r>
      <w:r>
        <w:rPr>
          <w:rFonts w:ascii="Avenir Next" w:hAnsi="Avenir Next"/>
          <w:sz w:val="20"/>
          <w:szCs w:val="20"/>
          <w:rtl w:val="0"/>
          <w:lang w:val="en-US"/>
        </w:rPr>
        <w:t xml:space="preserve"> version is taken care of by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Fonts w:ascii="Avenir Next" w:cs="Avenir Next" w:hAnsi="Avenir Next" w:eastAsia="Avenir Next"/>
          <w:sz w:val="20"/>
          <w:szCs w:val="20"/>
          <w:rtl w:val="0"/>
        </w:rPr>
        <w:fldChar w:fldCharType="end" w:fldLock="0"/>
      </w:r>
      <w:r>
        <w:rPr>
          <w:rFonts w:ascii="Avenir Next" w:hAnsi="Avenir Next"/>
          <w:sz w:val="20"/>
          <w:szCs w:val="20"/>
          <w:rtl w:val="0"/>
        </w:rPr>
        <w:t>.</w:t>
      </w:r>
      <w:r>
        <w:rPr>
          <w:rFonts w:ascii="Avenir Next" w:hAnsi="Avenir Next" w:hint="default"/>
          <w:sz w:val="20"/>
          <w:szCs w:val="20"/>
          <w:rtl w:val="0"/>
        </w:rPr>
        <w:t> </w:t>
      </w:r>
      <w:r>
        <w:rPr>
          <w:rFonts w:ascii="Avenir Next" w:hAnsi="Avenir Next"/>
          <w:sz w:val="20"/>
          <w:szCs w:val="20"/>
          <w:rtl w:val="0"/>
          <w:lang w:val="en-US"/>
        </w:rPr>
        <w:t>You can create an account, choose the most appropriate plan, connect to data source and start using it in a matter of hours.</w:t>
      </w:r>
      <w:r>
        <w:rPr>
          <w:rFonts w:ascii="Avenir Next" w:hAnsi="Avenir Next" w:hint="default"/>
          <w:sz w:val="20"/>
          <w:szCs w:val="20"/>
          <w:rtl w:val="0"/>
        </w:rPr>
        <w:t> </w:t>
      </w:r>
      <w:r>
        <w:rPr>
          <w:rFonts w:ascii="Avenir Next" w:hAnsi="Avenir Next"/>
          <w:sz w:val="20"/>
          <w:szCs w:val="20"/>
          <w:rtl w:val="0"/>
          <w:lang w:val="en-US"/>
        </w:rPr>
        <w:t>It has all the features and flexibility but has its limits and might not be suited in case of specific requirements and customization needs or extra large amount of data.</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None"/>
          <w:rFonts w:ascii="Avenir Next" w:hAnsi="Avenir Next"/>
          <w:b w:val="1"/>
          <w:bCs w:val="1"/>
          <w:sz w:val="20"/>
          <w:szCs w:val="20"/>
          <w:rtl w:val="0"/>
          <w:lang w:val="en-US"/>
        </w:rPr>
        <w:t>Enterprise</w:t>
      </w:r>
      <w:r>
        <w:rPr>
          <w:rFonts w:ascii="Avenir Next" w:hAnsi="Avenir Next" w:hint="default"/>
          <w:sz w:val="20"/>
          <w:szCs w:val="20"/>
          <w:rtl w:val="0"/>
        </w:rPr>
        <w:t> </w:t>
      </w:r>
      <w:r>
        <w:rPr>
          <w:rFonts w:ascii="Avenir Next" w:hAnsi="Avenir Next"/>
          <w:sz w:val="20"/>
          <w:szCs w:val="20"/>
          <w:rtl w:val="0"/>
          <w:lang w:val="en-US"/>
        </w:rPr>
        <w:t>is your private server installation that can be hosted in the cloud by us or on premise with your security requirements. It can be customized for your special needs: new data source integrations, support for specific business processes or data structures.</w:t>
      </w:r>
    </w:p>
    <w:p>
      <w:pPr>
        <w:pStyle w:val="Default"/>
        <w:bidi w:val="0"/>
        <w:spacing w:after="322" w:line="560" w:lineRule="atLeast"/>
        <w:ind w:left="0" w:right="0" w:firstLine="0"/>
        <w:jc w:val="left"/>
        <w:rPr>
          <w:rFonts w:ascii="Avenir Next" w:cs="Avenir Next" w:hAnsi="Avenir Next" w:eastAsia="Avenir Next"/>
          <w:b w:val="1"/>
          <w:bCs w:val="1"/>
          <w:sz w:val="24"/>
          <w:szCs w:val="24"/>
          <w:rtl w:val="0"/>
        </w:rPr>
      </w:pPr>
    </w:p>
    <w:p>
      <w:pPr>
        <w:pStyle w:val="Default"/>
        <w:bidi w:val="0"/>
        <w:spacing w:after="322" w:line="560" w:lineRule="atLeast"/>
        <w:ind w:left="0" w:right="0" w:firstLine="0"/>
        <w:jc w:val="left"/>
        <w:rPr>
          <w:rFonts w:ascii="Avenir Next" w:cs="Avenir Next" w:hAnsi="Avenir Next" w:eastAsia="Avenir Next"/>
          <w:b w:val="1"/>
          <w:bCs w:val="1"/>
          <w:sz w:val="24"/>
          <w:szCs w:val="24"/>
          <w:rtl w:val="0"/>
        </w:rPr>
      </w:pPr>
      <w:r>
        <w:rPr>
          <w:rFonts w:ascii="Avenir Next" w:hAnsi="Avenir Next"/>
          <w:b w:val="1"/>
          <w:bCs w:val="1"/>
          <w:sz w:val="24"/>
          <w:szCs w:val="24"/>
          <w:rtl w:val="0"/>
          <w:lang w:val="en-US"/>
        </w:rPr>
        <w:t>Dynamic and flexible reports</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 xml:space="preserve">With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you can build and customize reports with simple Drag &amp; Drop, use 4 types of Drill options, to see related data, and display the results in 8 different chart types - bar, line, pie, scatter and other. Share results in scheduled emails, exported to XLS or put your Dashboards on the wall as a Wallboard. Calculations in MDX gives you freedom to implement more complex formulas for data selection.</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hAnsi="Avenir Next" w:hint="default"/>
          <w:sz w:val="24"/>
          <w:szCs w:val="24"/>
          <w:rtl w:val="0"/>
        </w:rPr>
        <w:t> </w:t>
      </w:r>
    </w:p>
    <w:tbl>
      <w:tblPr>
        <w:tblW w:w="963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501"/>
        <w:gridCol w:w="4137"/>
      </w:tblGrid>
      <w:tr>
        <w:tblPrEx>
          <w:shd w:val="clear" w:color="auto" w:fill="auto"/>
        </w:tblPrEx>
        <w:trPr>
          <w:trHeight w:val="4210" w:hRule="atLeast"/>
        </w:trPr>
        <w:tc>
          <w:tcPr>
            <w:tcW w:type="dxa" w:w="55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3493502" cy="267463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able.png"/>
                          <pic:cNvPicPr>
                            <a:picLocks noChangeAspect="1"/>
                          </pic:cNvPicPr>
                        </pic:nvPicPr>
                        <pic:blipFill>
                          <a:blip r:embed="rId6">
                            <a:extLst/>
                          </a:blip>
                          <a:stretch>
                            <a:fillRect/>
                          </a:stretch>
                        </pic:blipFill>
                        <pic:spPr>
                          <a:xfrm>
                            <a:off x="0" y="0"/>
                            <a:ext cx="3493502" cy="2674630"/>
                          </a:xfrm>
                          <a:prstGeom prst="rect">
                            <a:avLst/>
                          </a:prstGeom>
                          <a:ln w="12700" cap="flat">
                            <a:noFill/>
                            <a:miter lim="400000"/>
                          </a:ln>
                          <a:effectLst/>
                        </pic:spPr>
                      </pic:pic>
                    </a:graphicData>
                  </a:graphic>
                </wp:inline>
              </w:drawing>
            </w:r>
          </w:p>
        </w:tc>
        <w:tc>
          <w:tcPr>
            <w:tcW w:type="dxa" w:w="413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2626629" cy="22409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ap_panel.png"/>
                          <pic:cNvPicPr>
                            <a:picLocks noChangeAspect="1"/>
                          </pic:cNvPicPr>
                        </pic:nvPicPr>
                        <pic:blipFill>
                          <a:blip r:embed="rId7">
                            <a:extLst/>
                          </a:blip>
                          <a:stretch>
                            <a:fillRect/>
                          </a:stretch>
                        </pic:blipFill>
                        <pic:spPr>
                          <a:xfrm>
                            <a:off x="0" y="0"/>
                            <a:ext cx="2626629" cy="2240900"/>
                          </a:xfrm>
                          <a:prstGeom prst="rect">
                            <a:avLst/>
                          </a:prstGeom>
                          <a:ln w="12700" cap="flat">
                            <a:noFill/>
                            <a:miter lim="400000"/>
                          </a:ln>
                          <a:effectLst/>
                        </pic:spPr>
                      </pic:pic>
                    </a:graphicData>
                  </a:graphic>
                </wp:inline>
              </w:drawing>
            </w:r>
          </w:p>
        </w:tc>
      </w:tr>
      <w:tr>
        <w:tblPrEx>
          <w:shd w:val="clear" w:color="auto" w:fill="auto"/>
        </w:tblPrEx>
        <w:trPr>
          <w:trHeight w:val="2502" w:hRule="atLeast"/>
        </w:trPr>
        <w:tc>
          <w:tcPr>
            <w:tcW w:type="dxa" w:w="55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3493502" cy="157240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7-09-18 at 17.07.46.png"/>
                          <pic:cNvPicPr>
                            <a:picLocks noChangeAspect="1"/>
                          </pic:cNvPicPr>
                        </pic:nvPicPr>
                        <pic:blipFill>
                          <a:blip r:embed="rId8">
                            <a:extLst/>
                          </a:blip>
                          <a:stretch>
                            <a:fillRect/>
                          </a:stretch>
                        </pic:blipFill>
                        <pic:spPr>
                          <a:xfrm>
                            <a:off x="0" y="0"/>
                            <a:ext cx="3493502" cy="1572405"/>
                          </a:xfrm>
                          <a:prstGeom prst="rect">
                            <a:avLst/>
                          </a:prstGeom>
                          <a:ln w="12700" cap="flat">
                            <a:noFill/>
                            <a:miter lim="400000"/>
                          </a:ln>
                          <a:effectLst/>
                        </pic:spPr>
                      </pic:pic>
                    </a:graphicData>
                  </a:graphic>
                </wp:inline>
              </w:drawing>
            </w:r>
          </w:p>
        </w:tc>
        <w:tc>
          <w:tcPr>
            <w:tcW w:type="dxa" w:w="413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2626629" cy="142933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7-09-18 at 17.17.49.png"/>
                          <pic:cNvPicPr>
                            <a:picLocks noChangeAspect="1"/>
                          </pic:cNvPicPr>
                        </pic:nvPicPr>
                        <pic:blipFill>
                          <a:blip r:embed="rId9">
                            <a:extLst/>
                          </a:blip>
                          <a:stretch>
                            <a:fillRect/>
                          </a:stretch>
                        </pic:blipFill>
                        <pic:spPr>
                          <a:xfrm>
                            <a:off x="0" y="0"/>
                            <a:ext cx="2626629" cy="1429332"/>
                          </a:xfrm>
                          <a:prstGeom prst="rect">
                            <a:avLst/>
                          </a:prstGeom>
                          <a:ln w="12700" cap="flat">
                            <a:noFill/>
                            <a:miter lim="400000"/>
                          </a:ln>
                          <a:effectLst/>
                        </pic:spPr>
                      </pic:pic>
                    </a:graphicData>
                  </a:graphic>
                </wp:inline>
              </w:drawing>
            </w:r>
          </w:p>
        </w:tc>
      </w:tr>
    </w:tbl>
    <w:p>
      <w:pPr>
        <w:pStyle w:val="Default"/>
        <w:bidi w:val="0"/>
        <w:spacing w:after="322" w:line="560" w:lineRule="atLeast"/>
        <w:ind w:left="0" w:right="0" w:firstLine="0"/>
        <w:jc w:val="left"/>
        <w:rPr>
          <w:rFonts w:ascii="Avenir Next" w:cs="Avenir Next" w:hAnsi="Avenir Next" w:eastAsia="Avenir Next"/>
          <w:b w:val="1"/>
          <w:bCs w:val="1"/>
          <w:sz w:val="48"/>
          <w:szCs w:val="48"/>
          <w:rtl w:val="0"/>
        </w:rPr>
      </w:pP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Report Templates library</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 xml:space="preserve">To make things easier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da-DK"/>
        </w:rPr>
        <w:t>Flex.bi</w:t>
      </w:r>
      <w:r>
        <w:rPr>
          <w:rStyle w:val="Hyperlink.1"/>
          <w:rFonts w:ascii="Avenir Next" w:hAnsi="Avenir Next"/>
          <w:color w:val="0000ee"/>
          <w:sz w:val="20"/>
          <w:szCs w:val="20"/>
          <w:u w:val="single"/>
          <w:rtl w:val="0"/>
        </w:rPr>
        <w:t xml:space="preserve">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offers collection of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"https://flex.bi/bi/accounts/47/dashboards/176-sales-reports-collection"</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Dashboard and Report Templates.</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You can choose the right reports depending on your data,</w:t>
      </w:r>
      <w:r>
        <w:rPr>
          <w:rFonts w:ascii="Avenir Next" w:hAnsi="Avenir Next" w:hint="default"/>
          <w:sz w:val="20"/>
          <w:szCs w:val="20"/>
          <w:rtl w:val="0"/>
        </w:rPr>
        <w:t xml:space="preserve">  </w:t>
      </w:r>
      <w:r>
        <w:rPr>
          <w:rFonts w:ascii="Avenir Next" w:hAnsi="Avenir Next"/>
          <w:sz w:val="20"/>
          <w:szCs w:val="20"/>
          <w:rtl w:val="0"/>
          <w:lang w:val="en-US"/>
        </w:rPr>
        <w:t>industry, company profile and goal you are trying to reach and transfer to your Cloud or Enterprise account with with your date in couple of minutes.</w:t>
      </w:r>
      <w:r>
        <w:rPr>
          <w:rFonts w:ascii="Avenir Next" w:hAnsi="Avenir Next" w:hint="default"/>
          <w:sz w:val="20"/>
          <w:szCs w:val="20"/>
          <w:rtl w:val="0"/>
        </w:rPr>
        <w:t xml:space="preserve">  </w:t>
      </w:r>
      <w:r>
        <w:rPr>
          <w:rFonts w:ascii="Avenir Next" w:hAnsi="Avenir Next"/>
          <w:sz w:val="20"/>
          <w:szCs w:val="20"/>
          <w:rtl w:val="0"/>
          <w:lang w:val="en-US"/>
        </w:rPr>
        <w:t>Templates are easy to adjust</w:t>
      </w:r>
      <w:r>
        <w:rPr>
          <w:rFonts w:ascii="Avenir Next" w:hAnsi="Avenir Next" w:hint="default"/>
          <w:sz w:val="20"/>
          <w:szCs w:val="20"/>
          <w:rtl w:val="0"/>
        </w:rPr>
        <w:t xml:space="preserve">  </w:t>
      </w:r>
      <w:r>
        <w:rPr>
          <w:rFonts w:ascii="Avenir Next" w:hAnsi="Avenir Next"/>
          <w:sz w:val="20"/>
          <w:szCs w:val="20"/>
          <w:rtl w:val="0"/>
          <w:lang w:val="en-US"/>
        </w:rPr>
        <w:t>to your your data and needs. If you decide to be a power user - you have full capability of the Drag-and-Drop report building environment to create your own solutions and implement more complex algorithms.</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Some of the most popular templates:</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"https://flex.bi/bi/accounts/47/dashboards/176-sales-reports-collection"</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Sales analytics</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 Your sales team performance overview in detail. Top Items, top customers and other sales team activity boosters.</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"https://flex.bi/bi/accounts/47/dashboards/638-budget-control"</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Budgets and target monitoring</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 Automated real time budget control. Add target values on top of your ERP data</w:t>
      </w:r>
      <w:r>
        <w:rPr>
          <w:rFonts w:ascii="Avenir Next" w:hAnsi="Avenir Next" w:hint="default"/>
          <w:sz w:val="20"/>
          <w:szCs w:val="20"/>
          <w:rtl w:val="0"/>
        </w:rPr>
        <w:t> </w:t>
      </w:r>
      <w:r>
        <w:rPr>
          <w:rFonts w:ascii="Avenir Next" w:hAnsi="Avenir Next"/>
          <w:sz w:val="20"/>
          <w:szCs w:val="20"/>
          <w:rtl w:val="0"/>
          <w:lang w:val="en-US"/>
        </w:rPr>
        <w:t>from Excel or Google spreadsheets. Google Spreadsheets template with detailed budget control options is available.</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"https://flex.bi/bi/accounts/47/dashboards/265-trends-and-forecasting"</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Trends and forecasts</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 Predicting end of the moth results for different departments and calculating trends of the future.</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"https://flex.bi/bi/accounts/47/dashboards/333-customer-segmentation"</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Product &amp; Customer segmentation</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 Discovers profitable items and customers worth your attention.</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"https://flex.bi/bi/accounts/47/dashboards/299-team-competitions"</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Team competitions</w:t>
      </w:r>
      <w:r>
        <w:rPr>
          <w:rFonts w:ascii="Avenir Next" w:cs="Avenir Next" w:hAnsi="Avenir Next" w:eastAsia="Avenir Next"/>
          <w:sz w:val="20"/>
          <w:szCs w:val="20"/>
          <w:rtl w:val="0"/>
        </w:rPr>
        <w:fldChar w:fldCharType="end" w:fldLock="0"/>
      </w:r>
      <w:r>
        <w:rPr>
          <w:rFonts w:ascii="Avenir Next" w:hAnsi="Avenir Next"/>
          <w:sz w:val="20"/>
          <w:szCs w:val="20"/>
          <w:rtl w:val="0"/>
        </w:rPr>
        <w:t xml:space="preserve"> -</w:t>
      </w:r>
      <w:r>
        <w:rPr>
          <w:rFonts w:ascii="Avenir Next" w:hAnsi="Avenir Next" w:hint="default"/>
          <w:sz w:val="20"/>
          <w:szCs w:val="20"/>
          <w:rtl w:val="0"/>
        </w:rPr>
        <w:t xml:space="preserve">  </w:t>
      </w:r>
      <w:r>
        <w:rPr>
          <w:rFonts w:ascii="Avenir Next" w:hAnsi="Avenir Next"/>
          <w:sz w:val="20"/>
          <w:szCs w:val="20"/>
          <w:rtl w:val="0"/>
          <w:lang w:val="en-US"/>
        </w:rPr>
        <w:t>boost productivity of your and make reaching goals more fun and engaging</w:t>
      </w:r>
      <w:r>
        <w:rPr>
          <w:rFonts w:ascii="Arial Unicode MS" w:cs="Arial Unicode MS" w:hAnsi="Arial Unicode MS" w:eastAsia="Arial Unicode MS"/>
          <w:b w:val="0"/>
          <w:bCs w:val="0"/>
          <w:i w:val="0"/>
          <w:iCs w:val="0"/>
          <w:sz w:val="20"/>
          <w:szCs w:val="20"/>
          <w:rtl w:val="0"/>
        </w:rPr>
        <w:br w:type="textWrapping"/>
      </w:r>
      <w:r>
        <w:rPr>
          <w:rStyle w:val="Hyperlink.2"/>
          <w:rFonts w:ascii="Avenir Next" w:cs="Avenir Next" w:hAnsi="Avenir Next" w:eastAsia="Avenir Next"/>
          <w:b w:val="1"/>
          <w:bCs w:val="1"/>
          <w:color w:val="0000ee"/>
          <w:sz w:val="20"/>
          <w:szCs w:val="20"/>
          <w:u w:val="single"/>
          <w:rtl w:val="0"/>
        </w:rPr>
        <w:fldChar w:fldCharType="begin" w:fldLock="0"/>
      </w:r>
      <w:r>
        <w:rPr>
          <w:rStyle w:val="Hyperlink.2"/>
          <w:rFonts w:ascii="Avenir Next" w:cs="Avenir Next" w:hAnsi="Avenir Next" w:eastAsia="Avenir Next"/>
          <w:b w:val="1"/>
          <w:bCs w:val="1"/>
          <w:color w:val="0000ee"/>
          <w:sz w:val="20"/>
          <w:szCs w:val="20"/>
          <w:u w:val="single"/>
          <w:rtl w:val="0"/>
        </w:rPr>
        <w:instrText xml:space="preserve"> HYPERLINK "https://flex.bi/bi/accounts/47/dashboards/406-analitics-by-country-map"</w:instrText>
      </w:r>
      <w:r>
        <w:rPr>
          <w:rStyle w:val="Hyperlink.2"/>
          <w:rFonts w:ascii="Avenir Next" w:cs="Avenir Next" w:hAnsi="Avenir Next" w:eastAsia="Avenir Next"/>
          <w:b w:val="1"/>
          <w:bCs w:val="1"/>
          <w:color w:val="0000ee"/>
          <w:sz w:val="20"/>
          <w:szCs w:val="20"/>
          <w:u w:val="single"/>
          <w:rtl w:val="0"/>
        </w:rPr>
        <w:fldChar w:fldCharType="separate" w:fldLock="0"/>
      </w:r>
      <w:r>
        <w:rPr>
          <w:rStyle w:val="Hyperlink.2"/>
          <w:rFonts w:ascii="Avenir Next" w:hAnsi="Avenir Next"/>
          <w:b w:val="1"/>
          <w:bCs w:val="1"/>
          <w:color w:val="0000ee"/>
          <w:sz w:val="20"/>
          <w:szCs w:val="20"/>
          <w:u w:val="single"/>
          <w:rtl w:val="0"/>
          <w:lang w:val="en-US"/>
        </w:rPr>
        <w:t>Map charts</w:t>
      </w:r>
      <w:r>
        <w:rPr>
          <w:rFonts w:ascii="Avenir Next" w:cs="Avenir Next" w:hAnsi="Avenir Next" w:eastAsia="Avenir Next"/>
          <w:sz w:val="20"/>
          <w:szCs w:val="20"/>
          <w:rtl w:val="0"/>
        </w:rPr>
        <w:fldChar w:fldCharType="end" w:fldLock="0"/>
      </w:r>
      <w:r>
        <w:rPr>
          <w:rStyle w:val="None"/>
          <w:rFonts w:ascii="Avenir Next" w:hAnsi="Avenir Next"/>
          <w:b w:val="1"/>
          <w:bCs w:val="1"/>
          <w:sz w:val="20"/>
          <w:szCs w:val="20"/>
          <w:rtl w:val="0"/>
        </w:rPr>
        <w:t xml:space="preserve"> - </w:t>
      </w:r>
      <w:r>
        <w:rPr>
          <w:rFonts w:ascii="Avenir Next" w:hAnsi="Avenir Next"/>
          <w:sz w:val="20"/>
          <w:szCs w:val="20"/>
          <w:rtl w:val="0"/>
          <w:lang w:val="en-US"/>
        </w:rPr>
        <w:t xml:space="preserve">display results on the map and use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"https://developers.google.com/maps/documentation/geocoding/start"</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it-IT"/>
        </w:rPr>
        <w:t>Geocoding</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to link customer addresses to longitude and latitude values automatically </w:t>
      </w:r>
    </w:p>
    <w:p>
      <w:pPr>
        <w:pStyle w:val="Default"/>
        <w:bidi w:val="0"/>
        <w:spacing w:after="240" w:line="280" w:lineRule="atLeast"/>
        <w:ind w:left="0" w:right="0" w:firstLine="0"/>
        <w:jc w:val="left"/>
        <w:rPr>
          <w:rStyle w:val="None"/>
          <w:rFonts w:ascii="Avenir Next" w:cs="Avenir Next" w:hAnsi="Avenir Next" w:eastAsia="Avenir Next"/>
          <w:sz w:val="24"/>
          <w:szCs w:val="24"/>
          <w:rtl w:val="0"/>
        </w:rPr>
      </w:pPr>
      <w:r>
        <w:rPr>
          <w:rStyle w:val="None"/>
          <w:rFonts w:ascii="Avenir Next" w:hAnsi="Avenir Next"/>
          <w:b w:val="1"/>
          <w:bCs w:val="1"/>
          <w:sz w:val="24"/>
          <w:szCs w:val="24"/>
          <w:rtl w:val="0"/>
          <w:lang w:val="fr-FR"/>
        </w:rPr>
        <w:t>Finance consolidation</w:t>
      </w:r>
    </w:p>
    <w:p>
      <w:pPr>
        <w:pStyle w:val="Default"/>
        <w:bidi w:val="0"/>
        <w:spacing w:after="240" w:line="280" w:lineRule="atLeast"/>
        <w:ind w:left="0" w:right="0" w:firstLine="0"/>
        <w:jc w:val="left"/>
        <w:rPr>
          <w:rFonts w:ascii="Avenir Next" w:cs="Avenir Next" w:hAnsi="Avenir Next" w:eastAsia="Avenir Next"/>
          <w:sz w:val="24"/>
          <w:szCs w:val="24"/>
          <w:rtl w:val="0"/>
        </w:rPr>
      </w:pPr>
      <w:r>
        <w:rPr>
          <w:rStyle w:val="None"/>
          <w:rFonts w:ascii="Avenir Next" w:hAnsi="Avenir Next"/>
          <w:sz w:val="18"/>
          <w:szCs w:val="18"/>
          <w:rtl w:val="0"/>
          <w:lang w:val="en-US"/>
        </w:rPr>
        <w:t>For multi company businesses we offer Finance consolidation. Easy way to have all your business results in one dashboard to see the big picture as well as to monitor each company performance and discover all your questions in detail.</w:t>
      </w:r>
      <w:r>
        <w:rPr>
          <w:rStyle w:val="None"/>
          <w:rFonts w:ascii="Avenir Next" w:hAnsi="Avenir Next"/>
          <w:b w:val="1"/>
          <w:bCs w:val="1"/>
          <w:sz w:val="24"/>
          <w:szCs w:val="24"/>
          <w:rtl w:val="0"/>
        </w:rPr>
        <w:t xml:space="preserve"> </w:t>
      </w:r>
      <w:r>
        <w:rPr>
          <w:rStyle w:val="None"/>
          <w:rFonts w:ascii="Arial Unicode MS" w:cs="Arial Unicode MS" w:hAnsi="Arial Unicode MS" w:eastAsia="Arial Unicode MS"/>
          <w:b w:val="0"/>
          <w:bCs w:val="0"/>
          <w:i w:val="0"/>
          <w:iCs w:val="0"/>
          <w:sz w:val="24"/>
          <w:szCs w:val="24"/>
          <w:rtl w:val="0"/>
        </w:rPr>
        <w:br w:type="textWrapping"/>
      </w:r>
      <w:r>
        <w:rPr>
          <w:rStyle w:val="None"/>
          <w:rFonts w:ascii="Avenir Next" w:cs="Avenir Next" w:hAnsi="Avenir Next" w:eastAsia="Avenir Next"/>
          <w:b w:val="1"/>
          <w:bCs w:val="1"/>
          <w:sz w:val="24"/>
          <w:szCs w:val="24"/>
          <w:rtl w:val="0"/>
        </w:rPr>
        <w:drawing>
          <wp:inline distT="0" distB="0" distL="0" distR="0">
            <wp:extent cx="6120057" cy="411559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7-09-18 at 17.39.41.png"/>
                    <pic:cNvPicPr>
                      <a:picLocks noChangeAspect="1"/>
                    </pic:cNvPicPr>
                  </pic:nvPicPr>
                  <pic:blipFill>
                    <a:blip r:embed="rId10">
                      <a:extLst/>
                    </a:blip>
                    <a:stretch>
                      <a:fillRect/>
                    </a:stretch>
                  </pic:blipFill>
                  <pic:spPr>
                    <a:xfrm>
                      <a:off x="0" y="0"/>
                      <a:ext cx="6120057" cy="4115598"/>
                    </a:xfrm>
                    <a:prstGeom prst="rect">
                      <a:avLst/>
                    </a:prstGeom>
                    <a:ln w="12700" cap="flat">
                      <a:noFill/>
                      <a:miter lim="400000"/>
                    </a:ln>
                    <a:effectLst/>
                  </pic:spPr>
                </pic:pic>
              </a:graphicData>
            </a:graphic>
          </wp:inline>
        </w:drawing>
      </w:r>
    </w:p>
    <w:p>
      <w:pPr>
        <w:pStyle w:val="Default"/>
        <w:bidi w:val="0"/>
        <w:spacing w:after="240" w:line="280" w:lineRule="atLeast"/>
        <w:ind w:left="0" w:right="0" w:firstLine="0"/>
        <w:jc w:val="left"/>
        <w:rPr>
          <w:rStyle w:val="None"/>
          <w:rFonts w:ascii="Avenir Next" w:cs="Avenir Next" w:hAnsi="Avenir Next" w:eastAsia="Avenir Next"/>
          <w:b w:val="1"/>
          <w:bCs w:val="1"/>
          <w:sz w:val="20"/>
          <w:szCs w:val="20"/>
          <w:rtl w:val="0"/>
        </w:rPr>
      </w:pPr>
      <w:r>
        <w:rPr>
          <w:rFonts w:ascii="Avenir Next" w:hAnsi="Avenir Next"/>
          <w:b w:val="1"/>
          <w:bCs w:val="1"/>
          <w:sz w:val="26"/>
          <w:szCs w:val="26"/>
          <w:rtl w:val="0"/>
        </w:rPr>
        <w:t xml:space="preserve"> </w:t>
      </w:r>
      <w:r>
        <w:rPr>
          <w:rFonts w:ascii="Arial Unicode MS" w:cs="Arial Unicode MS" w:hAnsi="Arial Unicode MS" w:eastAsia="Arial Unicode MS"/>
          <w:b w:val="0"/>
          <w:bCs w:val="0"/>
          <w:i w:val="0"/>
          <w:iCs w:val="0"/>
          <w:sz w:val="26"/>
          <w:szCs w:val="26"/>
          <w:rtl w:val="0"/>
        </w:rPr>
        <w:br w:type="textWrapping"/>
      </w:r>
      <w:r>
        <w:rPr>
          <w:rFonts w:ascii="Avenir Next" w:hAnsi="Avenir Next"/>
          <w:b w:val="1"/>
          <w:bCs w:val="1"/>
          <w:sz w:val="26"/>
          <w:szCs w:val="26"/>
          <w:rtl w:val="0"/>
          <w:lang w:val="en-US"/>
        </w:rPr>
        <w:t>Multi Source BI system</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color w:val="0000ee"/>
          <w:sz w:val="20"/>
          <w:szCs w:val="20"/>
          <w:u w:val="single"/>
          <w:rtl w:val="0"/>
        </w:rPr>
        <w:t xml:space="preserve"> </w:t>
      </w:r>
      <w:r>
        <w:rPr>
          <w:rFonts w:ascii="Avenir Next" w:cs="Avenir Next" w:hAnsi="Avenir Next" w:eastAsia="Avenir Next"/>
          <w:sz w:val="20"/>
          <w:szCs w:val="20"/>
          <w:rtl w:val="0"/>
        </w:rPr>
        <w:fldChar w:fldCharType="end" w:fldLock="0"/>
      </w:r>
      <w:r>
        <w:rPr>
          <w:rFonts w:ascii="Avenir Next" w:hAnsi="Avenir Next" w:hint="default"/>
          <w:sz w:val="20"/>
          <w:szCs w:val="20"/>
          <w:rtl w:val="0"/>
        </w:rPr>
        <w:t> </w:t>
      </w:r>
      <w:r>
        <w:rPr>
          <w:rFonts w:ascii="Avenir Next" w:hAnsi="Avenir Next"/>
          <w:sz w:val="20"/>
          <w:szCs w:val="20"/>
          <w:rtl w:val="0"/>
          <w:lang w:val="en-US"/>
        </w:rPr>
        <w:t>specialty is friendly and automated Standard ERP integration, but you also can build multi-source reports with data from other systems. Advanced but friendly applications are available for Rest API and SQL connections as well as for JIRA issue tracking, Zendesk and other web services. Excel and Google Sheets integration allows you to add budgets, targets and other important info stored outside any other system and see the whole picture of progress.</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None"/>
          <w:rFonts w:ascii="Avenir Next" w:hAnsi="Avenir Next"/>
          <w:b w:val="1"/>
          <w:bCs w:val="1"/>
          <w:sz w:val="20"/>
          <w:szCs w:val="20"/>
          <w:rtl w:val="0"/>
          <w:lang w:val="en-US"/>
        </w:rPr>
        <w:t>Example:</w:t>
      </w:r>
      <w:r>
        <w:rPr>
          <w:rFonts w:ascii="Avenir Next" w:hAnsi="Avenir Next"/>
          <w:sz w:val="20"/>
          <w:szCs w:val="20"/>
          <w:rtl w:val="0"/>
          <w:lang w:val="en-US"/>
        </w:rPr>
        <w:t xml:space="preserve"> To measure a success of latest marketing campaign, you can compare Sales Ledger from Standard ERP, Google Analytics data and salesman activity from your Asterisk call central. If you would like to see Stock numbers by route and compare them with Logistics system data and issues created in JIRA issue tracking software, that is also possible.</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cs="Avenir Next" w:hAnsi="Avenir Next" w:eastAsia="Avenir Next"/>
          <w:sz w:val="24"/>
          <w:szCs w:val="24"/>
          <w:rtl w:val="0"/>
        </w:rPr>
        <w:drawing>
          <wp:inline distT="0" distB="0" distL="0" distR="0">
            <wp:extent cx="6120057" cy="580295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8-09-27 at 14.49.02.png"/>
                    <pic:cNvPicPr>
                      <a:picLocks noChangeAspect="1"/>
                    </pic:cNvPicPr>
                  </pic:nvPicPr>
                  <pic:blipFill>
                    <a:blip r:embed="rId11">
                      <a:extLst/>
                    </a:blip>
                    <a:stretch>
                      <a:fillRect/>
                    </a:stretch>
                  </pic:blipFill>
                  <pic:spPr>
                    <a:xfrm>
                      <a:off x="0" y="0"/>
                      <a:ext cx="6120057" cy="5802955"/>
                    </a:xfrm>
                    <a:prstGeom prst="rect">
                      <a:avLst/>
                    </a:prstGeom>
                    <a:ln w="12700" cap="flat">
                      <a:noFill/>
                      <a:miter lim="400000"/>
                    </a:ln>
                    <a:effectLst/>
                  </pic:spPr>
                </pic:pic>
              </a:graphicData>
            </a:graphic>
          </wp:inline>
        </w:drawing>
      </w:r>
    </w:p>
    <w:p>
      <w:pPr>
        <w:pStyle w:val="Default"/>
        <w:bidi w:val="0"/>
        <w:spacing w:after="240" w:line="280" w:lineRule="atLeast"/>
        <w:ind w:left="0" w:right="0" w:firstLine="0"/>
        <w:jc w:val="left"/>
        <w:rPr>
          <w:rStyle w:val="None"/>
          <w:rFonts w:ascii="Avenir Next" w:cs="Avenir Next" w:hAnsi="Avenir Next" w:eastAsia="Avenir Next"/>
          <w:b w:val="0"/>
          <w:bCs w:val="0"/>
          <w:sz w:val="24"/>
          <w:szCs w:val="24"/>
          <w:rtl w:val="0"/>
        </w:rPr>
      </w:pPr>
      <w:r>
        <w:rPr>
          <w:rFonts w:ascii="Avenir Next" w:hAnsi="Avenir Next" w:hint="default"/>
          <w:b w:val="1"/>
          <w:bCs w:val="1"/>
          <w:sz w:val="24"/>
          <w:szCs w:val="24"/>
          <w:rtl w:val="0"/>
        </w:rPr>
        <w:t xml:space="preserve">     </w:t>
      </w:r>
      <w:r>
        <w:rPr>
          <w:rFonts w:ascii="Arial Unicode MS" w:cs="Arial Unicode MS" w:hAnsi="Arial Unicode MS" w:eastAsia="Arial Unicode MS"/>
          <w:b w:val="0"/>
          <w:bCs w:val="0"/>
          <w:i w:val="0"/>
          <w:iCs w:val="0"/>
          <w:sz w:val="24"/>
          <w:szCs w:val="24"/>
          <w:rtl w:val="0"/>
        </w:rPr>
        <w:br w:type="textWrapping"/>
      </w: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HansaWorld Standard ERP integration</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 xml:space="preserve">Step by step application allows to connect your Standard ERP to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"http://flex.bi/"</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fr-FR"/>
        </w:rPr>
        <w:t>flex.bi</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with less than 1 hour setup. Data relations and logic will be transferred to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"http://flex.bi/"</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fr-FR"/>
        </w:rPr>
        <w:t>flex.bi</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allowing you to focus on results in your reports rather that data source.</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color w:val="0000ee"/>
          <w:sz w:val="20"/>
          <w:szCs w:val="20"/>
          <w:u w:val="single"/>
          <w:rtl w:val="0"/>
        </w:rPr>
        <w:t xml:space="preserve"> </w:t>
      </w:r>
      <w:r>
        <w:rPr>
          <w:rFonts w:ascii="Avenir Next" w:cs="Avenir Next" w:hAnsi="Avenir Next" w:eastAsia="Avenir Next"/>
          <w:sz w:val="20"/>
          <w:szCs w:val="20"/>
          <w:rtl w:val="0"/>
        </w:rPr>
        <w:fldChar w:fldCharType="end" w:fldLock="0"/>
      </w:r>
      <w:r>
        <w:rPr>
          <w:rFonts w:ascii="Avenir Next" w:hAnsi="Avenir Next" w:hint="default"/>
          <w:sz w:val="20"/>
          <w:szCs w:val="20"/>
          <w:rtl w:val="0"/>
        </w:rPr>
        <w:t> </w:t>
      </w:r>
      <w:r>
        <w:rPr>
          <w:rStyle w:val="None"/>
          <w:rFonts w:ascii="Avenir Next" w:hAnsi="Avenir Next"/>
          <w:b w:val="1"/>
          <w:bCs w:val="1"/>
          <w:sz w:val="20"/>
          <w:szCs w:val="20"/>
          <w:rtl w:val="0"/>
        </w:rPr>
        <w:t>Cloud</w:t>
      </w:r>
      <w:r>
        <w:rPr>
          <w:rFonts w:ascii="Avenir Next" w:hAnsi="Avenir Next" w:hint="default"/>
          <w:sz w:val="20"/>
          <w:szCs w:val="20"/>
          <w:rtl w:val="0"/>
        </w:rPr>
        <w:t> </w:t>
      </w:r>
      <w:r>
        <w:rPr>
          <w:rFonts w:ascii="Avenir Next" w:hAnsi="Avenir Next"/>
          <w:sz w:val="20"/>
          <w:szCs w:val="20"/>
          <w:rtl w:val="0"/>
          <w:lang w:val="en-US"/>
        </w:rPr>
        <w:t>version supports integration for Standard ERP Modules listed below, but with</w:t>
      </w:r>
      <w:r>
        <w:rPr>
          <w:rFonts w:ascii="Avenir Next" w:hAnsi="Avenir Next" w:hint="default"/>
          <w:sz w:val="20"/>
          <w:szCs w:val="20"/>
          <w:rtl w:val="0"/>
        </w:rPr>
        <w:t> </w:t>
      </w:r>
      <w:r>
        <w:rPr>
          <w:rStyle w:val="None"/>
          <w:rFonts w:ascii="Avenir Next" w:hAnsi="Avenir Next"/>
          <w:b w:val="1"/>
          <w:bCs w:val="1"/>
          <w:sz w:val="20"/>
          <w:szCs w:val="20"/>
          <w:rtl w:val="0"/>
          <w:lang w:val="en-US"/>
        </w:rPr>
        <w:t>Enterprise</w:t>
      </w:r>
      <w:r>
        <w:rPr>
          <w:rFonts w:ascii="Avenir Next" w:hAnsi="Avenir Next"/>
          <w:sz w:val="20"/>
          <w:szCs w:val="20"/>
          <w:rtl w:val="0"/>
          <w:lang w:val="en-US"/>
        </w:rPr>
        <w:t xml:space="preserve"> version you can add other modules, registers and develop connectors for other custom software. Report Templates and Sample reports are available for all supported data cubes.</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venir Next" w:cs="Avenir Next" w:hAnsi="Avenir Next" w:eastAsia="Avenir Next"/>
          <w:sz w:val="24"/>
          <w:szCs w:val="24"/>
          <w:rtl w:val="0"/>
        </w:rPr>
        <w:drawing>
          <wp:inline distT="0" distB="0" distL="0" distR="0">
            <wp:extent cx="6120057" cy="4203873"/>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hansaworld integration.png"/>
                    <pic:cNvPicPr>
                      <a:picLocks noChangeAspect="1"/>
                    </pic:cNvPicPr>
                  </pic:nvPicPr>
                  <pic:blipFill>
                    <a:blip r:embed="rId12">
                      <a:extLst/>
                    </a:blip>
                    <a:stretch>
                      <a:fillRect/>
                    </a:stretch>
                  </pic:blipFill>
                  <pic:spPr>
                    <a:xfrm>
                      <a:off x="0" y="0"/>
                      <a:ext cx="6120057" cy="4203873"/>
                    </a:xfrm>
                    <a:prstGeom prst="rect">
                      <a:avLst/>
                    </a:prstGeom>
                    <a:ln w="12700" cap="flat">
                      <a:noFill/>
                      <a:miter lim="400000"/>
                    </a:ln>
                    <a:effectLst/>
                  </pic:spPr>
                </pic:pic>
              </a:graphicData>
            </a:graphic>
          </wp:inline>
        </w:drawing>
      </w: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Data connectors for HansaWorld product line</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For Standard ERP users there are 3 data connections available. Import frequency, company selection, extra dimensions and other options can be specified in application.</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Rest API connection</w:t>
      </w:r>
      <w:r>
        <w:rPr>
          <w:rFonts w:ascii="Avenir Next" w:hAnsi="Avenir Next" w:hint="default"/>
          <w:sz w:val="20"/>
          <w:szCs w:val="20"/>
          <w:rtl w:val="0"/>
        </w:rPr>
        <w:t xml:space="preserve">  </w:t>
      </w:r>
      <w:r>
        <w:rPr>
          <w:rFonts w:ascii="Avenir Next" w:hAnsi="Avenir Next"/>
          <w:sz w:val="20"/>
          <w:szCs w:val="20"/>
          <w:rtl w:val="0"/>
          <w:lang w:val="en-US"/>
        </w:rPr>
        <w:t>- ensures direct connection with Standard ERP. Requires Standard ERP version 8.1 or later.</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 xml:space="preserve">Hansaworld Source files import - </w:t>
      </w:r>
      <w:r>
        <w:rPr>
          <w:rFonts w:ascii="Avenir Next" w:hAnsi="Avenir Next"/>
          <w:sz w:val="20"/>
          <w:szCs w:val="20"/>
          <w:rtl w:val="0"/>
          <w:lang w:val="en-US"/>
        </w:rPr>
        <w:t>controlled by a HAL package</w:t>
      </w:r>
      <w:r>
        <w:rPr>
          <w:rFonts w:ascii="Avenir Next" w:hAnsi="Avenir Next" w:hint="default"/>
          <w:sz w:val="20"/>
          <w:szCs w:val="20"/>
          <w:rtl w:val="0"/>
        </w:rPr>
        <w:t> </w:t>
      </w:r>
      <w:r>
        <w:rPr>
          <w:rFonts w:ascii="Avenir Next" w:hAnsi="Avenir Next"/>
          <w:sz w:val="20"/>
          <w:szCs w:val="20"/>
          <w:rtl w:val="0"/>
          <w:lang w:val="en-US"/>
        </w:rPr>
        <w:t>of per-scheduled exports of Hansaworld (.txt) files and Script that imports data.</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Combined method</w:t>
      </w:r>
      <w:r>
        <w:rPr>
          <w:rStyle w:val="None"/>
          <w:rFonts w:ascii="Avenir Next" w:hAnsi="Avenir Next" w:hint="default"/>
          <w:b w:val="1"/>
          <w:bCs w:val="1"/>
          <w:sz w:val="20"/>
          <w:szCs w:val="20"/>
          <w:rtl w:val="0"/>
        </w:rPr>
        <w:t> </w:t>
      </w:r>
      <w:r>
        <w:rPr>
          <w:rFonts w:ascii="Avenir Next" w:hAnsi="Avenir Next"/>
          <w:sz w:val="20"/>
          <w:szCs w:val="20"/>
          <w:rtl w:val="0"/>
          <w:lang w:val="en-US"/>
        </w:rPr>
        <w:t xml:space="preserve"> - supports both ways of Hansaworld data connectors. Import type can be defined for each register or setting.</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rial Unicode MS" w:cs="Arial Unicode MS" w:hAnsi="Arial Unicode MS" w:eastAsia="Arial Unicode MS"/>
          <w:b w:val="0"/>
          <w:bCs w:val="0"/>
          <w:i w:val="0"/>
          <w:iCs w:val="0"/>
          <w:sz w:val="24"/>
          <w:szCs w:val="24"/>
          <w:rtl w:val="0"/>
        </w:rPr>
        <w:br w:type="textWrapping"/>
      </w:r>
    </w:p>
    <w:p>
      <w:pPr>
        <w:pStyle w:val="Default"/>
        <w:bidi w:val="0"/>
        <w:spacing w:after="240" w:line="280" w:lineRule="atLeast"/>
        <w:ind w:left="0" w:right="0" w:firstLine="0"/>
        <w:jc w:val="left"/>
        <w:rPr>
          <w:rFonts w:ascii="Avenir Next" w:cs="Avenir Next" w:hAnsi="Avenir Next" w:eastAsia="Avenir Next"/>
          <w:sz w:val="24"/>
          <w:szCs w:val="24"/>
          <w:rtl w:val="0"/>
        </w:rPr>
      </w:pP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 xml:space="preserve">Report publishing </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Each person depending on his position in the company and habits can choose most suitable option for them to access flex.bi reports and dashboards.</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Dashboards in email</w:t>
      </w:r>
      <w:r>
        <w:rPr>
          <w:rFonts w:ascii="Avenir Next" w:hAnsi="Avenir Next"/>
          <w:sz w:val="20"/>
          <w:szCs w:val="20"/>
          <w:rtl w:val="0"/>
        </w:rPr>
        <w:t xml:space="preserve"> </w:t>
      </w:r>
      <w:r>
        <w:rPr>
          <w:rStyle w:val="None"/>
          <w:rFonts w:ascii="Avenir Next" w:hAnsi="Avenir Next"/>
          <w:b w:val="1"/>
          <w:bCs w:val="1"/>
          <w:sz w:val="20"/>
          <w:szCs w:val="20"/>
          <w:rtl w:val="0"/>
          <w:lang w:val="en-US"/>
        </w:rPr>
        <w:t>subscriptions</w:t>
      </w:r>
      <w:r>
        <w:rPr>
          <w:rStyle w:val="None"/>
          <w:rFonts w:ascii="Avenir Next" w:hAnsi="Avenir Next" w:hint="default"/>
          <w:b w:val="1"/>
          <w:bCs w:val="1"/>
          <w:sz w:val="20"/>
          <w:szCs w:val="20"/>
          <w:rtl w:val="0"/>
        </w:rPr>
        <w:t> </w:t>
      </w:r>
      <w:r>
        <w:rPr>
          <w:rFonts w:ascii="Avenir Next" w:hAnsi="Avenir Next"/>
          <w:sz w:val="20"/>
          <w:szCs w:val="20"/>
          <w:rtl w:val="0"/>
        </w:rPr>
        <w:t xml:space="preserve"> -</w:t>
      </w:r>
      <w:r>
        <w:rPr>
          <w:rFonts w:ascii="Avenir Next" w:hAnsi="Avenir Next" w:hint="default"/>
          <w:sz w:val="20"/>
          <w:szCs w:val="20"/>
          <w:rtl w:val="0"/>
        </w:rPr>
        <w:t xml:space="preserve">  </w:t>
      </w:r>
      <w:r>
        <w:rPr>
          <w:rFonts w:ascii="Avenir Next" w:hAnsi="Avenir Next"/>
          <w:sz w:val="20"/>
          <w:szCs w:val="20"/>
          <w:rtl w:val="0"/>
          <w:lang w:val="en-US"/>
        </w:rPr>
        <w:t>receive actual numbers in PDF file in pr</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Embed reports</w:t>
      </w:r>
      <w:r>
        <w:rPr>
          <w:rFonts w:ascii="Avenir Next" w:hAnsi="Avenir Next"/>
          <w:sz w:val="20"/>
          <w:szCs w:val="20"/>
          <w:rtl w:val="0"/>
        </w:rPr>
        <w:t xml:space="preserve"> -</w:t>
      </w:r>
      <w:r>
        <w:rPr>
          <w:rFonts w:ascii="Avenir Next" w:hAnsi="Avenir Next" w:hint="default"/>
          <w:sz w:val="20"/>
          <w:szCs w:val="20"/>
          <w:rtl w:val="0"/>
        </w:rPr>
        <w:t xml:space="preserve">  </w:t>
      </w:r>
      <w:r>
        <w:rPr>
          <w:rFonts w:ascii="Avenir Next" w:hAnsi="Avenir Next"/>
          <w:sz w:val="20"/>
          <w:szCs w:val="20"/>
          <w:rtl w:val="0"/>
          <w:lang w:val="en-US"/>
        </w:rPr>
        <w:t>in other software and web pages as iframe and use access tokens to control user actions allowed.</w:t>
      </w:r>
      <w:r>
        <w:rPr>
          <w:rFonts w:ascii="Avenir Next" w:hAnsi="Avenir Next" w:hint="default"/>
          <w:sz w:val="20"/>
          <w:szCs w:val="20"/>
          <w:rtl w:val="0"/>
        </w:rPr>
        <w:t> </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Export report results</w:t>
      </w:r>
      <w:r>
        <w:rPr>
          <w:rFonts w:ascii="Avenir Next" w:hAnsi="Avenir Next" w:hint="default"/>
          <w:sz w:val="20"/>
          <w:szCs w:val="20"/>
          <w:rtl w:val="0"/>
        </w:rPr>
        <w:t xml:space="preserve">  </w:t>
      </w:r>
      <w:r>
        <w:rPr>
          <w:rFonts w:ascii="Avenir Next" w:hAnsi="Avenir Next"/>
          <w:sz w:val="20"/>
          <w:szCs w:val="20"/>
          <w:rtl w:val="0"/>
          <w:lang w:val="en-US"/>
        </w:rPr>
        <w:t>- to Excel, PDF or CSV file</w:t>
      </w:r>
      <w:r>
        <w:rPr>
          <w:rFonts w:ascii="Avenir Next" w:hAnsi="Avenir Next" w:hint="default"/>
          <w:sz w:val="20"/>
          <w:szCs w:val="20"/>
          <w:rtl w:val="0"/>
        </w:rPr>
        <w:t> </w:t>
      </w:r>
    </w:p>
    <w:p>
      <w:pPr>
        <w:pStyle w:val="Default"/>
        <w:numPr>
          <w:ilvl w:val="0"/>
          <w:numId w:val="2"/>
        </w:numPr>
        <w:bidi w:val="0"/>
        <w:spacing w:line="280" w:lineRule="atLeast"/>
        <w:ind w:right="0"/>
        <w:jc w:val="left"/>
        <w:rPr>
          <w:rFonts w:ascii="Avenir Next" w:hAnsi="Avenir Next"/>
          <w:sz w:val="20"/>
          <w:szCs w:val="20"/>
          <w:rtl w:val="0"/>
          <w:lang w:val="de-DE"/>
        </w:rPr>
      </w:pPr>
      <w:r>
        <w:rPr>
          <w:rStyle w:val="None"/>
          <w:rFonts w:ascii="Avenir Next" w:hAnsi="Avenir Next"/>
          <w:b w:val="1"/>
          <w:bCs w:val="1"/>
          <w:sz w:val="20"/>
          <w:szCs w:val="20"/>
          <w:rtl w:val="0"/>
          <w:lang w:val="de-DE"/>
        </w:rPr>
        <w:t xml:space="preserve">TV Dashboards - </w:t>
      </w:r>
      <w:r>
        <w:rPr>
          <w:rFonts w:ascii="Avenir Next" w:hAnsi="Avenir Next"/>
          <w:sz w:val="20"/>
          <w:szCs w:val="20"/>
          <w:rtl w:val="0"/>
          <w:lang w:val="en-US"/>
        </w:rPr>
        <w:t>communicate goals and progress on</w:t>
      </w:r>
      <w:r>
        <w:rPr>
          <w:rFonts w:ascii="Avenir Next" w:hAnsi="Avenir Next" w:hint="default"/>
          <w:sz w:val="20"/>
          <w:szCs w:val="20"/>
          <w:rtl w:val="0"/>
        </w:rPr>
        <w:t> </w:t>
      </w:r>
      <w:r>
        <w:rPr>
          <w:rFonts w:ascii="Avenir Next" w:hAnsi="Avenir Next"/>
          <w:sz w:val="20"/>
          <w:szCs w:val="20"/>
          <w:rtl w:val="0"/>
          <w:lang w:val="en-US"/>
        </w:rPr>
        <w:t>Wallboards</w:t>
      </w:r>
      <w:r>
        <w:rPr>
          <w:rFonts w:ascii="Avenir Next" w:hAnsi="Avenir Next" w:hint="default"/>
          <w:sz w:val="20"/>
          <w:szCs w:val="20"/>
          <w:rtl w:val="0"/>
        </w:rPr>
        <w:t> </w:t>
      </w:r>
      <w:r>
        <w:rPr>
          <w:rFonts w:ascii="Avenir Next" w:hAnsi="Avenir Next"/>
          <w:sz w:val="20"/>
          <w:szCs w:val="20"/>
          <w:rtl w:val="0"/>
          <w:lang w:val="en-US"/>
        </w:rPr>
        <w:t>around your office, warehouse or production environment.</w:t>
      </w:r>
    </w:p>
    <w:p>
      <w:pPr>
        <w:pStyle w:val="Default"/>
        <w:numPr>
          <w:ilvl w:val="0"/>
          <w:numId w:val="2"/>
        </w:numPr>
        <w:bidi w:val="0"/>
        <w:spacing w:line="280" w:lineRule="atLeast"/>
        <w:ind w:right="0"/>
        <w:jc w:val="left"/>
        <w:rPr>
          <w:rFonts w:ascii="Avenir Next" w:hAnsi="Avenir Next"/>
          <w:sz w:val="20"/>
          <w:szCs w:val="20"/>
          <w:rtl w:val="0"/>
          <w:lang w:val="en-US"/>
        </w:rPr>
      </w:pPr>
      <w:r>
        <w:rPr>
          <w:rStyle w:val="None"/>
          <w:rFonts w:ascii="Avenir Next" w:hAnsi="Avenir Next"/>
          <w:b w:val="1"/>
          <w:bCs w:val="1"/>
          <w:sz w:val="20"/>
          <w:szCs w:val="20"/>
          <w:rtl w:val="0"/>
          <w:lang w:val="en-US"/>
        </w:rPr>
        <w:t>Mobile friendly</w:t>
      </w:r>
      <w:r>
        <w:rPr>
          <w:rFonts w:ascii="Avenir Next" w:hAnsi="Avenir Next"/>
          <w:sz w:val="20"/>
          <w:szCs w:val="20"/>
          <w:rtl w:val="0"/>
          <w:lang w:val="en-US"/>
        </w:rPr>
        <w:t xml:space="preserve"> interface allows to use flex.bi on your</w:t>
      </w:r>
      <w:r>
        <w:rPr>
          <w:rFonts w:ascii="Avenir Next" w:hAnsi="Avenir Next" w:hint="default"/>
          <w:sz w:val="20"/>
          <w:szCs w:val="20"/>
          <w:rtl w:val="0"/>
        </w:rPr>
        <w:t> </w:t>
      </w:r>
      <w:r>
        <w:rPr>
          <w:rFonts w:ascii="Avenir Next" w:hAnsi="Avenir Next"/>
          <w:sz w:val="20"/>
          <w:szCs w:val="20"/>
          <w:rtl w:val="0"/>
          <w:lang w:val="en-US"/>
        </w:rPr>
        <w:t>touchscreen devices</w:t>
      </w:r>
      <w:r>
        <w:rPr>
          <w:rFonts w:ascii="Avenir Next" w:hAnsi="Avenir Next" w:hint="default"/>
          <w:sz w:val="20"/>
          <w:szCs w:val="20"/>
          <w:rtl w:val="0"/>
        </w:rPr>
        <w:t> </w:t>
      </w:r>
      <w:r>
        <w:rPr>
          <w:rFonts w:ascii="Avenir Next" w:hAnsi="Avenir Next"/>
          <w:sz w:val="20"/>
          <w:szCs w:val="20"/>
          <w:rtl w:val="0"/>
          <w:lang w:val="en-US"/>
        </w:rPr>
        <w:t>when you are out of office.</w:t>
      </w:r>
    </w:p>
    <w:p>
      <w:pPr>
        <w:pStyle w:val="Default"/>
        <w:bidi w:val="0"/>
        <w:spacing w:after="322" w:line="560" w:lineRule="atLeast"/>
        <w:ind w:left="0" w:right="0" w:firstLine="0"/>
        <w:jc w:val="left"/>
        <w:rPr>
          <w:rFonts w:ascii="Avenir Next" w:cs="Avenir Next" w:hAnsi="Avenir Next" w:eastAsia="Avenir Next"/>
          <w:b w:val="1"/>
          <w:bCs w:val="1"/>
          <w:sz w:val="48"/>
          <w:szCs w:val="48"/>
          <w:rtl w:val="0"/>
        </w:rPr>
      </w:pPr>
      <w:r>
        <w:rPr>
          <w:rFonts w:ascii="Avenir Next" w:cs="Avenir Next" w:hAnsi="Avenir Next" w:eastAsia="Avenir Next"/>
          <w:b w:val="1"/>
          <w:bCs w:val="1"/>
          <w:sz w:val="48"/>
          <w:szCs w:val="48"/>
          <w:rtl w:val="0"/>
        </w:rPr>
        <w:drawing>
          <wp:inline distT="0" distB="0" distL="0" distR="0">
            <wp:extent cx="6120057" cy="112894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eport publishing .png"/>
                    <pic:cNvPicPr>
                      <a:picLocks noChangeAspect="1"/>
                    </pic:cNvPicPr>
                  </pic:nvPicPr>
                  <pic:blipFill>
                    <a:blip r:embed="rId13">
                      <a:extLst/>
                    </a:blip>
                    <a:stretch>
                      <a:fillRect/>
                    </a:stretch>
                  </pic:blipFill>
                  <pic:spPr>
                    <a:xfrm>
                      <a:off x="0" y="0"/>
                      <a:ext cx="6120057" cy="1128943"/>
                    </a:xfrm>
                    <a:prstGeom prst="rect">
                      <a:avLst/>
                    </a:prstGeom>
                    <a:ln w="12700" cap="flat">
                      <a:noFill/>
                      <a:miter lim="400000"/>
                    </a:ln>
                    <a:effectLst/>
                  </pic:spPr>
                </pic:pic>
              </a:graphicData>
            </a:graphic>
          </wp:inline>
        </w:drawing>
      </w: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User rights &amp; data access roles</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distributes data by accounts, and one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account contains a set of data which can be analyzed by one or many account users. The user who creates the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account is Owner of the account. The owner has all rights for this account and also can add additional users to account. When a user is added to the account, it has access to the data in the account that determined by their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"https://services.burti.lv/confluence/(https:/docs.flex.bi/confluence/support-center/all-users-48991880.html"</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rPr>
        <w:t>user role.</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Only system administrators have access to the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"https://docs.flex.bi/confluence/support-center/system-administration-48991877.html"</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system administration</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pages where system configuration options can be modified.</w:t>
      </w:r>
      <w:r>
        <w:rPr>
          <w:rFonts w:ascii="Avenir Next" w:hAnsi="Avenir Next" w:hint="default"/>
          <w:sz w:val="20"/>
          <w:szCs w:val="20"/>
          <w:rtl w:val="0"/>
        </w:rPr>
        <w:t> </w:t>
      </w:r>
    </w:p>
    <w:p>
      <w:pPr>
        <w:pStyle w:val="Default"/>
        <w:bidi w:val="0"/>
        <w:spacing w:after="240" w:line="280" w:lineRule="atLeast"/>
        <w:ind w:left="0" w:right="0" w:firstLine="0"/>
        <w:jc w:val="left"/>
        <w:rPr>
          <w:rFonts w:ascii="Avenir Next" w:cs="Avenir Next" w:hAnsi="Avenir Next" w:eastAsia="Avenir Next"/>
          <w:sz w:val="20"/>
          <w:szCs w:val="20"/>
          <w:rtl w:val="0"/>
        </w:rPr>
      </w:pP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"https://docs.flex.bi/confluence/support-center/data-access-roles-62521471.html"</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Data access roles</w:t>
      </w:r>
      <w:r>
        <w:rPr>
          <w:rFonts w:ascii="Avenir Next" w:cs="Avenir Next" w:hAnsi="Avenir Next" w:eastAsia="Avenir Next"/>
          <w:sz w:val="20"/>
          <w:szCs w:val="20"/>
          <w:rtl w:val="0"/>
        </w:rPr>
        <w:fldChar w:fldCharType="end" w:fldLock="0"/>
      </w:r>
      <w:r>
        <w:rPr>
          <w:rFonts w:ascii="Avenir Next" w:hAnsi="Avenir Next" w:hint="default"/>
          <w:sz w:val="20"/>
          <w:szCs w:val="20"/>
          <w:rtl w:val="0"/>
        </w:rPr>
        <w:t> </w:t>
      </w:r>
      <w:r>
        <w:rPr>
          <w:rFonts w:ascii="Avenir Next" w:hAnsi="Avenir Next"/>
          <w:sz w:val="20"/>
          <w:szCs w:val="20"/>
          <w:rtl w:val="0"/>
          <w:lang w:val="en-US"/>
        </w:rPr>
        <w:t>are great for company owners to limit data that can be accessed by regular users, ensuring that users see only the data relevant to them. For example, warehouse operatives shall have an overview of Stock dashboards only or project managers shall have an overview of reports</w:t>
      </w:r>
      <w:r>
        <w:rPr>
          <w:rFonts w:ascii="Avenir Next" w:hAnsi="Avenir Next" w:hint="default"/>
          <w:sz w:val="20"/>
          <w:szCs w:val="20"/>
          <w:rtl w:val="0"/>
        </w:rPr>
        <w:t> </w:t>
      </w:r>
      <w:r>
        <w:rPr>
          <w:rFonts w:ascii="Avenir Next" w:hAnsi="Avenir Next"/>
          <w:sz w:val="20"/>
          <w:szCs w:val="20"/>
          <w:rtl w:val="0"/>
          <w:lang w:val="en-US"/>
        </w:rPr>
        <w:t>to which</w:t>
      </w:r>
      <w:r>
        <w:rPr>
          <w:rFonts w:ascii="Avenir Next" w:hAnsi="Avenir Next" w:hint="default"/>
          <w:sz w:val="20"/>
          <w:szCs w:val="20"/>
          <w:rtl w:val="0"/>
        </w:rPr>
        <w:t> </w:t>
      </w:r>
      <w:r>
        <w:rPr>
          <w:rFonts w:ascii="Avenir Next" w:hAnsi="Avenir Next"/>
          <w:sz w:val="20"/>
          <w:szCs w:val="20"/>
          <w:rtl w:val="0"/>
          <w:lang w:val="en-US"/>
        </w:rPr>
        <w:t>the particular project manager is assign to.</w:t>
      </w:r>
      <w:r>
        <w:rPr>
          <w:rFonts w:ascii="Avenir Next" w:hAnsi="Avenir Next" w:hint="default"/>
          <w:sz w:val="20"/>
          <w:szCs w:val="20"/>
          <w:rtl w:val="0"/>
        </w:rPr>
        <w:t> </w:t>
      </w:r>
      <w:r>
        <w:rPr>
          <w:rFonts w:ascii="Avenir Next" w:hAnsi="Avenir Next"/>
          <w:sz w:val="20"/>
          <w:szCs w:val="20"/>
          <w:rtl w:val="0"/>
          <w:lang w:val="en-US"/>
        </w:rPr>
        <w:t>Data access roles are available in Users section for</w:t>
      </w:r>
      <w:r>
        <w:rPr>
          <w:rFonts w:ascii="Avenir Next" w:hAnsi="Avenir Next" w:hint="default"/>
          <w:sz w:val="20"/>
          <w:szCs w:val="20"/>
          <w:rtl w:val="0"/>
        </w:rPr>
        <w:t> </w:t>
      </w:r>
      <w:r>
        <w:rPr>
          <w:rStyle w:val="None"/>
          <w:rFonts w:ascii="Avenir Next" w:hAnsi="Avenir Next"/>
          <w:b w:val="1"/>
          <w:bCs w:val="1"/>
          <w:sz w:val="20"/>
          <w:szCs w:val="20"/>
          <w:rtl w:val="0"/>
        </w:rPr>
        <w:t>Business</w:t>
      </w:r>
      <w:r>
        <w:rPr>
          <w:rStyle w:val="None"/>
          <w:rFonts w:ascii="Avenir Next" w:hAnsi="Avenir Next" w:hint="default"/>
          <w:b w:val="1"/>
          <w:bCs w:val="1"/>
          <w:sz w:val="20"/>
          <w:szCs w:val="20"/>
          <w:rtl w:val="0"/>
        </w:rPr>
        <w:t> </w:t>
      </w:r>
      <w:r>
        <w:rPr>
          <w:rFonts w:ascii="Avenir Next" w:hAnsi="Avenir Next"/>
          <w:sz w:val="20"/>
          <w:szCs w:val="20"/>
          <w:rtl w:val="0"/>
        </w:rPr>
        <w:t>and</w:t>
      </w:r>
      <w:r>
        <w:rPr>
          <w:rStyle w:val="None"/>
          <w:rFonts w:ascii="Avenir Next" w:hAnsi="Avenir Next" w:hint="default"/>
          <w:b w:val="1"/>
          <w:bCs w:val="1"/>
          <w:sz w:val="20"/>
          <w:szCs w:val="20"/>
          <w:rtl w:val="0"/>
        </w:rPr>
        <w:t> </w:t>
      </w:r>
      <w:r>
        <w:rPr>
          <w:rStyle w:val="None"/>
          <w:rFonts w:ascii="Avenir Next" w:hAnsi="Avenir Next"/>
          <w:b w:val="1"/>
          <w:bCs w:val="1"/>
          <w:sz w:val="20"/>
          <w:szCs w:val="20"/>
          <w:rtl w:val="0"/>
          <w:lang w:val="en-US"/>
        </w:rPr>
        <w:t>Enterprise</w:t>
      </w:r>
      <w:r>
        <w:rPr>
          <w:rStyle w:val="None"/>
          <w:rFonts w:ascii="Avenir Next" w:hAnsi="Avenir Next" w:hint="default"/>
          <w:b w:val="1"/>
          <w:bCs w:val="1"/>
          <w:sz w:val="20"/>
          <w:szCs w:val="20"/>
          <w:rtl w:val="0"/>
        </w:rPr>
        <w:t> </w:t>
      </w:r>
      <w:r>
        <w:rPr>
          <w:rFonts w:ascii="Avenir Next" w:hAnsi="Avenir Next"/>
          <w:sz w:val="20"/>
          <w:szCs w:val="20"/>
          <w:rtl w:val="0"/>
        </w:rPr>
        <w:t>plans.</w:t>
      </w:r>
      <w:r>
        <w:rPr>
          <w:rFonts w:ascii="Arial Unicode MS" w:cs="Arial Unicode MS" w:hAnsi="Arial Unicode MS" w:eastAsia="Arial Unicode MS"/>
          <w:b w:val="0"/>
          <w:bCs w:val="0"/>
          <w:i w:val="0"/>
          <w:iCs w:val="0"/>
          <w:sz w:val="20"/>
          <w:szCs w:val="20"/>
          <w:rtl w:val="0"/>
        </w:rPr>
        <w:br w:type="textWrapping"/>
      </w:r>
      <w:r>
        <w:rPr>
          <w:rFonts w:ascii="Avenir Next" w:hAnsi="Avenir Next"/>
          <w:sz w:val="20"/>
          <w:szCs w:val="20"/>
          <w:rtl w:val="0"/>
          <w:lang w:val="en-US"/>
        </w:rPr>
        <w:t>You can limit access by</w:t>
      </w:r>
      <w:r>
        <w:rPr>
          <w:rFonts w:ascii="Avenir Next" w:hAnsi="Avenir Next"/>
          <w:sz w:val="20"/>
          <w:szCs w:val="20"/>
          <w:rtl w:val="0"/>
        </w:rPr>
        <w:t xml:space="preserve"> </w:t>
      </w:r>
      <w:r>
        <w:rPr>
          <w:rFonts w:ascii="Avenir Next" w:hAnsi="Avenir Next"/>
          <w:sz w:val="20"/>
          <w:szCs w:val="20"/>
          <w:rtl w:val="0"/>
          <w:lang w:val="en-US"/>
        </w:rPr>
        <w:t>single report or folder</w:t>
      </w:r>
      <w:r>
        <w:rPr>
          <w:rFonts w:ascii="Avenir Next" w:hAnsi="Avenir Next"/>
          <w:sz w:val="20"/>
          <w:szCs w:val="20"/>
          <w:rtl w:val="0"/>
        </w:rPr>
        <w:t xml:space="preserve">, </w:t>
      </w:r>
      <w:r>
        <w:rPr>
          <w:rFonts w:ascii="Avenir Next" w:hAnsi="Avenir Next"/>
          <w:sz w:val="20"/>
          <w:szCs w:val="20"/>
          <w:rtl w:val="0"/>
          <w:lang w:val="en-US"/>
        </w:rPr>
        <w:t>dashboar</w:t>
      </w:r>
      <w:r>
        <w:rPr>
          <w:rFonts w:ascii="Avenir Next" w:hAnsi="Avenir Next"/>
          <w:sz w:val="20"/>
          <w:szCs w:val="20"/>
          <w:rtl w:val="0"/>
        </w:rPr>
        <w:t xml:space="preserve">d as well as </w:t>
      </w:r>
      <w:r>
        <w:rPr>
          <w:rFonts w:ascii="Avenir Next" w:hAnsi="Avenir Next"/>
          <w:sz w:val="20"/>
          <w:szCs w:val="20"/>
          <w:rtl w:val="0"/>
          <w:lang w:val="en-US"/>
        </w:rPr>
        <w:t>data cubes (Financials, CRM, Sales, etc</w:t>
      </w:r>
      <w:r>
        <w:rPr>
          <w:rFonts w:ascii="Avenir Next" w:hAnsi="Avenir Next"/>
          <w:sz w:val="20"/>
          <w:szCs w:val="20"/>
          <w:rtl w:val="0"/>
        </w:rPr>
        <w:t xml:space="preserve">) or </w:t>
      </w:r>
      <w:r>
        <w:rPr>
          <w:rFonts w:ascii="Avenir Next" w:hAnsi="Avenir Next"/>
          <w:sz w:val="20"/>
          <w:szCs w:val="20"/>
          <w:rtl w:val="0"/>
          <w:lang w:val="en-US"/>
        </w:rPr>
        <w:t>dimension members (object, classification, person etc.)</w:t>
      </w:r>
    </w:p>
    <w:p>
      <w:pPr>
        <w:pStyle w:val="Default"/>
        <w:bidi w:val="0"/>
        <w:spacing w:after="322" w:line="560" w:lineRule="atLeast"/>
        <w:ind w:left="0" w:right="0" w:firstLine="0"/>
        <w:jc w:val="left"/>
        <w:rPr>
          <w:rFonts w:ascii="Avenir Next" w:cs="Avenir Next" w:hAnsi="Avenir Next" w:eastAsia="Avenir Next"/>
          <w:b w:val="1"/>
          <w:bCs w:val="1"/>
          <w:sz w:val="48"/>
          <w:szCs w:val="48"/>
          <w:rtl w:val="0"/>
        </w:rPr>
      </w:pPr>
      <w:r>
        <w:rPr>
          <w:rStyle w:val="None"/>
          <w:rFonts w:ascii="Avenir Next" w:hAnsi="Avenir Next"/>
          <w:b w:val="1"/>
          <w:bCs w:val="1"/>
          <w:sz w:val="26"/>
          <w:szCs w:val="26"/>
          <w:rtl w:val="0"/>
          <w:lang w:val="en-US"/>
        </w:rPr>
        <w:t>Speed</w:t>
      </w:r>
      <w:r>
        <w:rPr>
          <w:rFonts w:ascii="Avenir Next" w:hAnsi="Avenir Next"/>
          <w:b w:val="1"/>
          <w:bCs w:val="1"/>
          <w:sz w:val="48"/>
          <w:szCs w:val="48"/>
          <w:rtl w:val="0"/>
        </w:rPr>
        <w:t xml:space="preserve"> </w:t>
      </w:r>
    </w:p>
    <w:p>
      <w:pPr>
        <w:pStyle w:val="Default"/>
        <w:bidi w:val="0"/>
        <w:spacing w:after="240" w:line="280" w:lineRule="atLeast"/>
        <w:ind w:left="0" w:right="0" w:firstLine="0"/>
        <w:jc w:val="left"/>
        <w:rPr>
          <w:rFonts w:ascii="Avenir Next" w:cs="Avenir Next" w:hAnsi="Avenir Next" w:eastAsia="Avenir Next"/>
          <w:sz w:val="24"/>
          <w:szCs w:val="24"/>
          <w:rtl w:val="0"/>
        </w:rPr>
      </w:pPr>
      <w:r>
        <w:rPr>
          <w:rStyle w:val="None"/>
          <w:rFonts w:ascii="Avenir Next" w:hAnsi="Avenir Next"/>
          <w:sz w:val="20"/>
          <w:szCs w:val="20"/>
          <w:rtl w:val="0"/>
          <w:lang w:val="en-US"/>
        </w:rPr>
        <w:t>Data is alive and changes. For us delivering real time answers in minimum time is priority. We use help of good quality data connectors and OLAP cube to ensure that. Database stores all the possible combinations of answers that are calculated during the import. It allows you to access data fast.</w:t>
      </w:r>
      <w:r>
        <w:rPr>
          <w:rFonts w:ascii="Avenir Next" w:hAnsi="Avenir Next" w:hint="default"/>
          <w:sz w:val="24"/>
          <w:szCs w:val="24"/>
          <w:rtl w:val="0"/>
        </w:rPr>
        <w:t> </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rial Unicode MS" w:cs="Arial Unicode MS" w:hAnsi="Arial Unicode MS" w:eastAsia="Arial Unicode MS"/>
          <w:b w:val="0"/>
          <w:bCs w:val="0"/>
          <w:i w:val="0"/>
          <w:iCs w:val="0"/>
          <w:sz w:val="24"/>
          <w:szCs w:val="24"/>
          <w:rtl w:val="0"/>
        </w:rPr>
        <w:br w:type="textWrapping"/>
      </w: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Security, technology and server maintenance</w:t>
      </w:r>
    </w:p>
    <w:p>
      <w:pPr>
        <w:pStyle w:val="Default"/>
        <w:numPr>
          <w:ilvl w:val="0"/>
          <w:numId w:val="3"/>
        </w:numPr>
        <w:bidi w:val="0"/>
        <w:spacing w:line="280" w:lineRule="atLeast"/>
        <w:ind w:right="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is built with the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"http://guides.rubyonrails.org/security.html"</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Ruby on Rails framework</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which includes standard countermeasures for common web application security threats, such as cross-site scripting and the framework also ensures session security , it is also recommended to use HTTPS / SSL in production to ensure those session cookies are sent via a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"https://services.burti.lv/confluence/(https:/docs.flex.bi/confluence/support-center/https-or-ssl-setup-57869198.html)"</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 xml:space="preserve">secure connection. </w:t>
      </w:r>
      <w:r>
        <w:rPr>
          <w:rFonts w:ascii="Avenir Next" w:cs="Avenir Next" w:hAnsi="Avenir Next" w:eastAsia="Avenir Next"/>
          <w:sz w:val="20"/>
          <w:szCs w:val="20"/>
          <w:rtl w:val="0"/>
        </w:rPr>
        <w:fldChar w:fldCharType="end" w:fldLock="0"/>
      </w:r>
    </w:p>
    <w:p>
      <w:pPr>
        <w:pStyle w:val="Default"/>
        <w:numPr>
          <w:ilvl w:val="0"/>
          <w:numId w:val="3"/>
        </w:numPr>
        <w:bidi w:val="0"/>
        <w:spacing w:line="280" w:lineRule="atLeast"/>
        <w:ind w:right="0"/>
        <w:jc w:val="left"/>
        <w:rPr>
          <w:rFonts w:ascii="Avenir Next" w:hAnsi="Avenir Next"/>
          <w:sz w:val="20"/>
          <w:szCs w:val="20"/>
          <w:rtl w:val="0"/>
          <w:lang w:val="en-US"/>
        </w:rPr>
      </w:pPr>
      <w:r>
        <w:rPr>
          <w:rFonts w:ascii="Avenir Next" w:hAnsi="Avenir Next"/>
          <w:sz w:val="20"/>
          <w:szCs w:val="20"/>
          <w:rtl w:val="0"/>
          <w:lang w:val="en-US"/>
        </w:rPr>
        <w:t xml:space="preserve">Each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web requests is authenticated and authorized ensuring that each user can only gain access to the accounts where they have permission. User can also only access the application via web requests and have no access to the source code on the server.</w:t>
      </w:r>
    </w:p>
    <w:p>
      <w:pPr>
        <w:pStyle w:val="Default"/>
        <w:numPr>
          <w:ilvl w:val="0"/>
          <w:numId w:val="3"/>
        </w:numPr>
        <w:bidi w:val="0"/>
        <w:spacing w:line="280" w:lineRule="atLeast"/>
        <w:ind w:right="0"/>
        <w:jc w:val="left"/>
        <w:rPr>
          <w:rFonts w:ascii="Avenir Next" w:hAnsi="Avenir Next"/>
          <w:sz w:val="20"/>
          <w:szCs w:val="20"/>
          <w:rtl w:val="0"/>
          <w:lang w:val="en-US"/>
        </w:rPr>
      </w:pPr>
      <w:r>
        <w:rPr>
          <w:rFonts w:ascii="Avenir Next" w:hAnsi="Avenir Next"/>
          <w:sz w:val="20"/>
          <w:szCs w:val="20"/>
          <w:rtl w:val="0"/>
          <w:lang w:val="en-US"/>
        </w:rPr>
        <w:t xml:space="preserve">We use </w:t>
      </w:r>
      <w:r>
        <w:rPr>
          <w:rStyle w:val="Hyperlink.1"/>
          <w:rFonts w:ascii="Avenir Next" w:cs="Avenir Next" w:hAnsi="Avenir Next" w:eastAsia="Avenir Next"/>
          <w:color w:val="0000ee"/>
          <w:sz w:val="20"/>
          <w:szCs w:val="20"/>
          <w:u w:val="single"/>
          <w:rtl w:val="0"/>
        </w:rPr>
        <w:fldChar w:fldCharType="begin" w:fldLock="0"/>
      </w:r>
      <w:r>
        <w:rPr>
          <w:rStyle w:val="Hyperlink.1"/>
          <w:rFonts w:ascii="Avenir Next" w:cs="Avenir Next" w:hAnsi="Avenir Next" w:eastAsia="Avenir Next"/>
          <w:color w:val="0000ee"/>
          <w:sz w:val="20"/>
          <w:szCs w:val="20"/>
          <w:u w:val="single"/>
          <w:rtl w:val="0"/>
        </w:rPr>
        <w:instrText xml:space="preserve"> HYPERLINK "https://www.hackerone.com/"</w:instrText>
      </w:r>
      <w:r>
        <w:rPr>
          <w:rStyle w:val="Hyperlink.1"/>
          <w:rFonts w:ascii="Avenir Next" w:cs="Avenir Next" w:hAnsi="Avenir Next" w:eastAsia="Avenir Next"/>
          <w:color w:val="0000ee"/>
          <w:sz w:val="20"/>
          <w:szCs w:val="20"/>
          <w:u w:val="single"/>
          <w:rtl w:val="0"/>
        </w:rPr>
        <w:fldChar w:fldCharType="separate" w:fldLock="0"/>
      </w:r>
      <w:r>
        <w:rPr>
          <w:rStyle w:val="Hyperlink.1"/>
          <w:rFonts w:ascii="Avenir Next" w:hAnsi="Avenir Next"/>
          <w:color w:val="0000ee"/>
          <w:sz w:val="20"/>
          <w:szCs w:val="20"/>
          <w:u w:val="single"/>
          <w:rtl w:val="0"/>
          <w:lang w:val="en-US"/>
        </w:rPr>
        <w:t>https://www.hackerone.com/</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 xml:space="preserve"> services where several invited hackers are testing and reporting security vulnerabilities.</w:t>
      </w:r>
    </w:p>
    <w:p>
      <w:pPr>
        <w:pStyle w:val="Default"/>
        <w:numPr>
          <w:ilvl w:val="0"/>
          <w:numId w:val="3"/>
        </w:numPr>
        <w:bidi w:val="0"/>
        <w:spacing w:line="280" w:lineRule="atLeast"/>
        <w:ind w:right="0"/>
        <w:jc w:val="left"/>
        <w:rPr>
          <w:rFonts w:ascii="Avenir Next" w:hAnsi="Avenir Next"/>
          <w:sz w:val="20"/>
          <w:szCs w:val="20"/>
          <w:rtl w:val="0"/>
          <w:lang w:val="en-US"/>
        </w:rPr>
      </w:pPr>
      <w:r>
        <w:rPr>
          <w:rFonts w:ascii="Avenir Next" w:hAnsi="Avenir Next"/>
          <w:sz w:val="20"/>
          <w:szCs w:val="20"/>
          <w:rtl w:val="0"/>
          <w:lang w:val="en-US"/>
        </w:rPr>
        <w:t>To monitor user activity and report speed we have created Usage statistics Dashboard that allows each system administrator to track errors and</w:t>
      </w:r>
      <w:r>
        <w:rPr>
          <w:rFonts w:ascii="Avenir Next" w:hAnsi="Avenir Next" w:hint="default"/>
          <w:sz w:val="20"/>
          <w:szCs w:val="20"/>
          <w:rtl w:val="0"/>
        </w:rPr>
        <w:t xml:space="preserve">  </w:t>
      </w:r>
      <w:r>
        <w:rPr>
          <w:rFonts w:ascii="Avenir Next" w:hAnsi="Avenir Next"/>
          <w:sz w:val="20"/>
          <w:szCs w:val="20"/>
          <w:rtl w:val="0"/>
          <w:lang w:val="en-US"/>
        </w:rPr>
        <w:t>changes on their server.</w:t>
      </w:r>
    </w:p>
    <w:p>
      <w:pPr>
        <w:pStyle w:val="Default"/>
        <w:numPr>
          <w:ilvl w:val="0"/>
          <w:numId w:val="3"/>
        </w:numPr>
        <w:bidi w:val="0"/>
        <w:spacing w:line="280" w:lineRule="atLeast"/>
        <w:ind w:right="0"/>
        <w:jc w:val="left"/>
        <w:rPr>
          <w:rFonts w:ascii="Avenir Next" w:hAnsi="Avenir Next"/>
          <w:sz w:val="20"/>
          <w:szCs w:val="20"/>
          <w:rtl w:val="0"/>
          <w:lang w:val="en-US"/>
        </w:rPr>
      </w:pPr>
      <w:r>
        <w:rPr>
          <w:rFonts w:ascii="Avenir Next" w:hAnsi="Avenir Next"/>
          <w:sz w:val="20"/>
          <w:szCs w:val="20"/>
          <w:rtl w:val="0"/>
          <w:lang w:val="en-US"/>
        </w:rPr>
        <w:t>All of the main activities, web requests and background import jobs are stored in the log files. Log files are stored on the server and can be accessed through application in read-only mode.</w:t>
      </w: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rial Unicode MS" w:cs="Arial Unicode MS" w:hAnsi="Arial Unicode MS" w:eastAsia="Arial Unicode MS"/>
          <w:b w:val="0"/>
          <w:bCs w:val="0"/>
          <w:i w:val="0"/>
          <w:iCs w:val="0"/>
          <w:sz w:val="24"/>
          <w:szCs w:val="24"/>
          <w:rtl w:val="0"/>
        </w:rPr>
        <w:br w:type="textWrapping"/>
      </w: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Server requirements</w:t>
      </w:r>
    </w:p>
    <w:p>
      <w:pPr>
        <w:pStyle w:val="Default"/>
        <w:bidi w:val="0"/>
        <w:spacing w:after="240" w:line="280" w:lineRule="atLeast"/>
        <w:ind w:left="0" w:right="0" w:firstLine="0"/>
        <w:jc w:val="left"/>
        <w:rPr>
          <w:rStyle w:val="None"/>
          <w:rFonts w:ascii="Avenir Next" w:cs="Avenir Next" w:hAnsi="Avenir Next" w:eastAsia="Avenir Next"/>
          <w:b w:val="0"/>
          <w:bCs w:val="0"/>
          <w:sz w:val="20"/>
          <w:szCs w:val="20"/>
          <w:rtl w:val="0"/>
        </w:rPr>
      </w:pPr>
      <w:r>
        <w:rPr>
          <w:rFonts w:ascii="Avenir Next" w:hAnsi="Avenir Next"/>
          <w:b w:val="1"/>
          <w:bCs w:val="1"/>
          <w:sz w:val="20"/>
          <w:szCs w:val="20"/>
          <w:rtl w:val="0"/>
          <w:lang w:val="en-US"/>
        </w:rPr>
        <w:t>Software</w:t>
      </w:r>
    </w:p>
    <w:p>
      <w:pPr>
        <w:pStyle w:val="Default"/>
        <w:numPr>
          <w:ilvl w:val="0"/>
          <w:numId w:val="3"/>
        </w:numPr>
        <w:bidi w:val="0"/>
        <w:spacing w:line="280" w:lineRule="atLeast"/>
        <w:ind w:right="0"/>
        <w:jc w:val="left"/>
        <w:rPr>
          <w:rFonts w:ascii="Avenir Next" w:cs="Avenir Next" w:hAnsi="Avenir Next" w:eastAsia="Avenir Next"/>
          <w:sz w:val="20"/>
          <w:szCs w:val="20"/>
          <w:rtl w:val="0"/>
        </w:rPr>
      </w:pP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Fonts w:ascii="Avenir Next" w:cs="Avenir Next" w:hAnsi="Avenir Next" w:eastAsia="Avenir Next"/>
          <w:sz w:val="20"/>
          <w:szCs w:val="20"/>
          <w:rtl w:val="0"/>
        </w:rPr>
        <w:fldChar w:fldCharType="end" w:fldLock="0"/>
      </w:r>
      <w:r>
        <w:rPr>
          <w:rFonts w:ascii="Avenir Next" w:hAnsi="Avenir Next" w:hint="default"/>
          <w:sz w:val="20"/>
          <w:szCs w:val="20"/>
          <w:rtl w:val="0"/>
        </w:rPr>
        <w:t> </w:t>
      </w:r>
      <w:r>
        <w:rPr>
          <w:rFonts w:ascii="Avenir Next" w:hAnsi="Avenir Next"/>
          <w:sz w:val="20"/>
          <w:szCs w:val="20"/>
          <w:rtl w:val="0"/>
          <w:lang w:val="en-US"/>
        </w:rPr>
        <w:t>Enterprise installation that is supported on</w:t>
      </w:r>
      <w:r>
        <w:rPr>
          <w:rFonts w:ascii="Avenir Next" w:hAnsi="Avenir Next" w:hint="default"/>
          <w:sz w:val="20"/>
          <w:szCs w:val="20"/>
          <w:rtl w:val="0"/>
        </w:rPr>
        <w:t> </w:t>
      </w:r>
      <w:r>
        <w:rPr>
          <w:rFonts w:ascii="Avenir Next" w:hAnsi="Avenir Next"/>
          <w:sz w:val="20"/>
          <w:szCs w:val="20"/>
          <w:rtl w:val="0"/>
        </w:rPr>
        <w:t>Mac OS X,</w:t>
      </w:r>
      <w:r>
        <w:rPr>
          <w:rFonts w:ascii="Avenir Next" w:hAnsi="Avenir Next" w:hint="default"/>
          <w:sz w:val="20"/>
          <w:szCs w:val="20"/>
          <w:rtl w:val="0"/>
        </w:rPr>
        <w:t> </w:t>
      </w:r>
      <w:r>
        <w:rPr>
          <w:rFonts w:ascii="Avenir Next" w:hAnsi="Avenir Next"/>
          <w:sz w:val="20"/>
          <w:szCs w:val="20"/>
          <w:rtl w:val="0"/>
          <w:lang w:val="fr-FR"/>
        </w:rPr>
        <w:t>Linux</w:t>
      </w:r>
      <w:r>
        <w:rPr>
          <w:rFonts w:ascii="Avenir Next" w:hAnsi="Avenir Next" w:hint="default"/>
          <w:sz w:val="20"/>
          <w:szCs w:val="20"/>
          <w:rtl w:val="0"/>
        </w:rPr>
        <w:t> </w:t>
      </w:r>
      <w:r>
        <w:rPr>
          <w:rFonts w:ascii="Avenir Next" w:hAnsi="Avenir Next"/>
          <w:sz w:val="20"/>
          <w:szCs w:val="20"/>
          <w:rtl w:val="0"/>
        </w:rPr>
        <w:t>and</w:t>
      </w:r>
      <w:r>
        <w:rPr>
          <w:rFonts w:ascii="Avenir Next" w:hAnsi="Avenir Next" w:hint="default"/>
          <w:sz w:val="20"/>
          <w:szCs w:val="20"/>
          <w:rtl w:val="0"/>
        </w:rPr>
        <w:t> </w:t>
      </w:r>
      <w:r>
        <w:rPr>
          <w:rFonts w:ascii="Avenir Next" w:hAnsi="Avenir Next"/>
          <w:sz w:val="20"/>
          <w:szCs w:val="20"/>
          <w:rtl w:val="0"/>
        </w:rPr>
        <w:t>Windows.</w:t>
      </w:r>
    </w:p>
    <w:p>
      <w:pPr>
        <w:pStyle w:val="Default"/>
        <w:numPr>
          <w:ilvl w:val="0"/>
          <w:numId w:val="3"/>
        </w:numPr>
        <w:bidi w:val="0"/>
        <w:spacing w:line="280" w:lineRule="atLeast"/>
        <w:ind w:right="0"/>
        <w:jc w:val="left"/>
        <w:rPr>
          <w:rFonts w:ascii="Avenir Next" w:hAnsi="Avenir Next"/>
          <w:sz w:val="20"/>
          <w:szCs w:val="20"/>
          <w:rtl w:val="0"/>
        </w:rPr>
      </w:pPr>
      <w:r>
        <w:rPr>
          <w:rFonts w:ascii="Avenir Next" w:hAnsi="Avenir Next"/>
          <w:sz w:val="20"/>
          <w:szCs w:val="20"/>
          <w:rtl w:val="0"/>
        </w:rPr>
        <w:t>Java SE 7</w:t>
      </w:r>
      <w:r>
        <w:rPr>
          <w:rFonts w:ascii="Avenir Next" w:hAnsi="Avenir Next" w:hint="default"/>
          <w:sz w:val="20"/>
          <w:szCs w:val="20"/>
          <w:rtl w:val="0"/>
        </w:rPr>
        <w:t> </w:t>
      </w:r>
      <w:r>
        <w:rPr>
          <w:rFonts w:ascii="Avenir Next" w:hAnsi="Avenir Next"/>
          <w:sz w:val="20"/>
          <w:szCs w:val="20"/>
          <w:rtl w:val="0"/>
        </w:rPr>
        <w:t>or</w:t>
      </w:r>
      <w:r>
        <w:rPr>
          <w:rFonts w:ascii="Avenir Next" w:hAnsi="Avenir Next" w:hint="default"/>
          <w:sz w:val="20"/>
          <w:szCs w:val="20"/>
          <w:rtl w:val="0"/>
        </w:rPr>
        <w:t> </w:t>
      </w:r>
      <w:r>
        <w:rPr>
          <w:rFonts w:ascii="Avenir Next" w:hAnsi="Avenir Next"/>
          <w:sz w:val="20"/>
          <w:szCs w:val="20"/>
          <w:rtl w:val="0"/>
        </w:rPr>
        <w:t>Java SE 8</w:t>
      </w:r>
      <w:r>
        <w:rPr>
          <w:rFonts w:ascii="Avenir Next" w:hAnsi="Avenir Next" w:hint="default"/>
          <w:sz w:val="20"/>
          <w:szCs w:val="20"/>
          <w:rtl w:val="0"/>
        </w:rPr>
        <w:t> </w:t>
      </w:r>
      <w:r>
        <w:rPr>
          <w:rFonts w:ascii="Avenir Next" w:hAnsi="Avenir Next"/>
          <w:sz w:val="20"/>
          <w:szCs w:val="20"/>
          <w:rtl w:val="0"/>
          <w:lang w:val="en-US"/>
        </w:rPr>
        <w:t>should be installed.</w:t>
      </w:r>
    </w:p>
    <w:p>
      <w:pPr>
        <w:pStyle w:val="Default"/>
        <w:numPr>
          <w:ilvl w:val="0"/>
          <w:numId w:val="3"/>
        </w:numPr>
        <w:bidi w:val="0"/>
        <w:spacing w:line="280" w:lineRule="atLeast"/>
        <w:ind w:right="0"/>
        <w:jc w:val="left"/>
        <w:rPr>
          <w:rFonts w:ascii="Avenir Next" w:hAnsi="Avenir Next"/>
          <w:sz w:val="20"/>
          <w:szCs w:val="20"/>
          <w:rtl w:val="0"/>
          <w:lang w:val="en-US"/>
        </w:rPr>
      </w:pPr>
      <w:r>
        <w:rPr>
          <w:rFonts w:ascii="Avenir Next" w:hAnsi="Avenir Next"/>
          <w:sz w:val="20"/>
          <w:szCs w:val="20"/>
          <w:rtl w:val="0"/>
          <w:lang w:val="en-US"/>
        </w:rPr>
        <w:t>MySQL</w:t>
      </w:r>
      <w:r>
        <w:rPr>
          <w:rFonts w:ascii="Avenir Next" w:hAnsi="Avenir Next" w:hint="default"/>
          <w:sz w:val="20"/>
          <w:szCs w:val="20"/>
          <w:rtl w:val="0"/>
        </w:rPr>
        <w:t> </w:t>
      </w:r>
      <w:r>
        <w:rPr>
          <w:rFonts w:ascii="Avenir Next" w:hAnsi="Avenir Next"/>
          <w:sz w:val="20"/>
          <w:szCs w:val="20"/>
          <w:rtl w:val="0"/>
        </w:rPr>
        <w:t>(version 5.x),</w:t>
      </w:r>
      <w:r>
        <w:rPr>
          <w:rFonts w:ascii="Avenir Next" w:hAnsi="Avenir Next" w:hint="default"/>
          <w:sz w:val="20"/>
          <w:szCs w:val="20"/>
          <w:rtl w:val="0"/>
        </w:rPr>
        <w:t> </w:t>
      </w:r>
      <w:r>
        <w:rPr>
          <w:rFonts w:ascii="Avenir Next" w:hAnsi="Avenir Next"/>
          <w:sz w:val="20"/>
          <w:szCs w:val="20"/>
          <w:rtl w:val="0"/>
          <w:lang w:val="de-DE"/>
        </w:rPr>
        <w:t>PostgreSQL</w:t>
      </w:r>
      <w:r>
        <w:rPr>
          <w:rFonts w:ascii="Avenir Next" w:hAnsi="Avenir Next" w:hint="default"/>
          <w:sz w:val="20"/>
          <w:szCs w:val="20"/>
          <w:rtl w:val="0"/>
        </w:rPr>
        <w:t> </w:t>
      </w:r>
      <w:r>
        <w:rPr>
          <w:rFonts w:ascii="Avenir Next" w:hAnsi="Avenir Next"/>
          <w:sz w:val="20"/>
          <w:szCs w:val="20"/>
          <w:rtl w:val="0"/>
        </w:rPr>
        <w:t>(version 9.x),</w:t>
      </w:r>
      <w:r>
        <w:rPr>
          <w:rFonts w:ascii="Avenir Next" w:hAnsi="Avenir Next" w:hint="default"/>
          <w:sz w:val="20"/>
          <w:szCs w:val="20"/>
          <w:rtl w:val="0"/>
        </w:rPr>
        <w:t> </w:t>
      </w:r>
      <w:r>
        <w:rPr>
          <w:rFonts w:ascii="Avenir Next" w:hAnsi="Avenir Next"/>
          <w:sz w:val="20"/>
          <w:szCs w:val="20"/>
          <w:rtl w:val="0"/>
          <w:lang w:val="pt-PT"/>
        </w:rPr>
        <w:t>MS SQL</w:t>
      </w:r>
      <w:r>
        <w:rPr>
          <w:rFonts w:ascii="Avenir Next" w:hAnsi="Avenir Next" w:hint="default"/>
          <w:sz w:val="20"/>
          <w:szCs w:val="20"/>
          <w:rtl w:val="0"/>
        </w:rPr>
        <w:t> </w:t>
      </w:r>
      <w:r>
        <w:rPr>
          <w:rFonts w:ascii="Avenir Next" w:hAnsi="Avenir Next"/>
          <w:sz w:val="20"/>
          <w:szCs w:val="20"/>
          <w:rtl w:val="0"/>
          <w:lang w:val="en-US"/>
        </w:rPr>
        <w:t>(version 2008 or later) and</w:t>
      </w:r>
      <w:r>
        <w:rPr>
          <w:rFonts w:ascii="Avenir Next" w:hAnsi="Avenir Next" w:hint="default"/>
          <w:sz w:val="20"/>
          <w:szCs w:val="20"/>
          <w:rtl w:val="0"/>
        </w:rPr>
        <w:t> </w:t>
      </w:r>
      <w:r>
        <w:rPr>
          <w:rFonts w:ascii="Avenir Next" w:hAnsi="Avenir Next"/>
          <w:sz w:val="20"/>
          <w:szCs w:val="20"/>
          <w:rtl w:val="0"/>
          <w:lang w:val="en-US"/>
        </w:rPr>
        <w:t>Oracle</w:t>
      </w:r>
      <w:r>
        <w:rPr>
          <w:rFonts w:ascii="Avenir Next" w:hAnsi="Avenir Next" w:hint="default"/>
          <w:sz w:val="20"/>
          <w:szCs w:val="20"/>
          <w:rtl w:val="0"/>
        </w:rPr>
        <w:t> </w:t>
      </w:r>
      <w:r>
        <w:rPr>
          <w:rFonts w:ascii="Avenir Next" w:hAnsi="Avenir Next"/>
          <w:sz w:val="20"/>
          <w:szCs w:val="20"/>
          <w:rtl w:val="0"/>
          <w:lang w:val="en-US"/>
        </w:rPr>
        <w:t>(version 11g or later) are supported as a private</w:t>
      </w:r>
      <w:r>
        <w:rPr>
          <w:rFonts w:ascii="Avenir Next" w:hAnsi="Avenir Next" w:hint="default"/>
          <w:sz w:val="20"/>
          <w:szCs w:val="20"/>
          <w:rtl w:val="0"/>
        </w:rPr>
        <w:t>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it-IT"/>
        </w:rPr>
        <w:t>database.</w:t>
      </w:r>
    </w:p>
    <w:p>
      <w:pPr>
        <w:pStyle w:val="Default"/>
        <w:bidi w:val="0"/>
        <w:spacing w:after="240" w:line="280" w:lineRule="atLeast"/>
        <w:ind w:left="0" w:right="0" w:firstLine="0"/>
        <w:jc w:val="left"/>
        <w:rPr>
          <w:rStyle w:val="None"/>
          <w:rFonts w:ascii="Avenir Next" w:cs="Avenir Next" w:hAnsi="Avenir Next" w:eastAsia="Avenir Next"/>
          <w:b w:val="0"/>
          <w:bCs w:val="0"/>
          <w:sz w:val="20"/>
          <w:szCs w:val="20"/>
          <w:rtl w:val="0"/>
        </w:rPr>
      </w:pPr>
      <w:r>
        <w:rPr>
          <w:rFonts w:ascii="Avenir Next" w:hAnsi="Avenir Next"/>
          <w:b w:val="1"/>
          <w:bCs w:val="1"/>
          <w:sz w:val="20"/>
          <w:szCs w:val="20"/>
          <w:rtl w:val="0"/>
          <w:lang w:val="nl-NL"/>
        </w:rPr>
        <w:t>Hardware</w:t>
      </w:r>
    </w:p>
    <w:p>
      <w:pPr>
        <w:pStyle w:val="Default"/>
        <w:bidi w:val="0"/>
        <w:spacing w:after="240" w:line="280" w:lineRule="atLeast"/>
        <w:ind w:left="0" w:right="0" w:firstLine="0"/>
        <w:jc w:val="left"/>
        <w:rPr>
          <w:rFonts w:ascii="Avenir Next" w:cs="Avenir Next" w:hAnsi="Avenir Next" w:eastAsia="Avenir Next"/>
          <w:sz w:val="20"/>
          <w:szCs w:val="20"/>
          <w:rtl w:val="0"/>
        </w:rPr>
      </w:pPr>
      <w:r>
        <w:rPr>
          <w:rFonts w:ascii="Avenir Next" w:hAnsi="Avenir Next"/>
          <w:sz w:val="20"/>
          <w:szCs w:val="20"/>
          <w:rtl w:val="0"/>
          <w:lang w:val="en-US"/>
        </w:rPr>
        <w:t>It is important to have enough RAM on the server to cater for the needs both of</w:t>
      </w:r>
      <w:r>
        <w:rPr>
          <w:rFonts w:ascii="Avenir Next" w:hAnsi="Avenir Next" w:hint="default"/>
          <w:sz w:val="20"/>
          <w:szCs w:val="20"/>
          <w:rtl w:val="0"/>
        </w:rPr>
        <w:t> </w:t>
      </w:r>
      <w:r>
        <w:rPr>
          <w:rStyle w:val="Hyperlink.0"/>
          <w:rFonts w:ascii="Avenir Next" w:cs="Avenir Next" w:hAnsi="Avenir Next" w:eastAsia="Avenir Next"/>
          <w:color w:val="4988e2"/>
          <w:sz w:val="20"/>
          <w:szCs w:val="20"/>
          <w:u w:val="single"/>
          <w:rtl w:val="0"/>
        </w:rPr>
        <w:fldChar w:fldCharType="begin" w:fldLock="0"/>
      </w:r>
      <w:r>
        <w:rPr>
          <w:rStyle w:val="Hyperlink.0"/>
          <w:rFonts w:ascii="Avenir Next" w:cs="Avenir Next" w:hAnsi="Avenir Next" w:eastAsia="Avenir Next"/>
          <w:color w:val="4988e2"/>
          <w:sz w:val="20"/>
          <w:szCs w:val="20"/>
          <w:u w:val="single"/>
          <w:rtl w:val="0"/>
        </w:rPr>
        <w:instrText xml:space="preserve"> HYPERLINK "https://flex.bi/"</w:instrText>
      </w:r>
      <w:r>
        <w:rPr>
          <w:rStyle w:val="Hyperlink.0"/>
          <w:rFonts w:ascii="Avenir Next" w:cs="Avenir Next" w:hAnsi="Avenir Next" w:eastAsia="Avenir Next"/>
          <w:color w:val="4988e2"/>
          <w:sz w:val="20"/>
          <w:szCs w:val="20"/>
          <w:u w:val="single"/>
          <w:rtl w:val="0"/>
        </w:rPr>
        <w:fldChar w:fldCharType="separate" w:fldLock="0"/>
      </w:r>
      <w:r>
        <w:rPr>
          <w:rStyle w:val="Hyperlink.0"/>
          <w:rFonts w:ascii="Avenir Next" w:hAnsi="Avenir Next"/>
          <w:color w:val="4988e2"/>
          <w:sz w:val="20"/>
          <w:szCs w:val="20"/>
          <w:u w:val="single"/>
          <w:rtl w:val="0"/>
          <w:lang w:val="fr-FR"/>
        </w:rPr>
        <w:t>flex.bi</w:t>
      </w:r>
      <w:r>
        <w:rPr>
          <w:rStyle w:val="Hyperlink.1"/>
          <w:rFonts w:ascii="Avenir Next" w:hAnsi="Avenir Next" w:hint="default"/>
          <w:color w:val="0000ee"/>
          <w:sz w:val="20"/>
          <w:szCs w:val="20"/>
          <w:u w:val="single"/>
          <w:rtl w:val="0"/>
        </w:rPr>
        <w:t> </w:t>
      </w:r>
      <w:r>
        <w:rPr>
          <w:rFonts w:ascii="Avenir Next" w:cs="Avenir Next" w:hAnsi="Avenir Next" w:eastAsia="Avenir Next"/>
          <w:sz w:val="20"/>
          <w:szCs w:val="20"/>
          <w:rtl w:val="0"/>
        </w:rPr>
        <w:fldChar w:fldCharType="end" w:fldLock="0"/>
      </w:r>
      <w:r>
        <w:rPr>
          <w:rFonts w:ascii="Avenir Next" w:hAnsi="Avenir Next"/>
          <w:sz w:val="20"/>
          <w:szCs w:val="20"/>
          <w:rtl w:val="0"/>
          <w:lang w:val="en-US"/>
        </w:rPr>
        <w:t>server (the java process) as well as MySQL or other SQL caching needs. For larger setups minimal suggested would be 2GB RAM for the java process and 4GB for the MySQL process.</w:t>
      </w:r>
      <w:r>
        <w:rPr>
          <w:rFonts w:ascii="Arial Unicode MS" w:cs="Arial Unicode MS" w:hAnsi="Arial Unicode MS" w:eastAsia="Arial Unicode MS"/>
          <w:b w:val="0"/>
          <w:bCs w:val="0"/>
          <w:i w:val="0"/>
          <w:iCs w:val="0"/>
          <w:sz w:val="20"/>
          <w:szCs w:val="20"/>
          <w:rtl w:val="0"/>
        </w:rPr>
        <w:br w:type="textWrapping"/>
      </w:r>
      <w:r>
        <w:rPr>
          <w:rFonts w:ascii="Avenir Next" w:hAnsi="Avenir Next"/>
          <w:sz w:val="20"/>
          <w:szCs w:val="20"/>
          <w:rtl w:val="0"/>
          <w:lang w:val="en-US"/>
        </w:rPr>
        <w:t>To leverage the feature of parallel import threads to improve import speeds it is important to have as fast as possible and as multiple CPU cores. For larger installations we are suggesting AWS configuration c4.2xlarge with 8 CPU cores that allows to safely import data with 5 or 6 import threads in parallel.</w:t>
      </w:r>
    </w:p>
    <w:p>
      <w:pPr>
        <w:pStyle w:val="Default"/>
        <w:bidi w:val="0"/>
        <w:spacing w:after="240" w:line="280" w:lineRule="atLeast"/>
        <w:ind w:left="0" w:right="0" w:firstLine="0"/>
        <w:jc w:val="left"/>
        <w:rPr>
          <w:rFonts w:ascii="Avenir Next" w:cs="Avenir Next" w:hAnsi="Avenir Next" w:eastAsia="Avenir Next"/>
          <w:sz w:val="20"/>
          <w:szCs w:val="20"/>
          <w:rtl w:val="0"/>
        </w:rPr>
      </w:pPr>
    </w:p>
    <w:p>
      <w:pPr>
        <w:pStyle w:val="Default"/>
        <w:bidi w:val="0"/>
        <w:spacing w:after="322" w:line="560" w:lineRule="atLeast"/>
        <w:ind w:left="0" w:right="0" w:firstLine="0"/>
        <w:jc w:val="left"/>
        <w:rPr>
          <w:rFonts w:ascii="Avenir Next" w:cs="Avenir Next" w:hAnsi="Avenir Next" w:eastAsia="Avenir Next"/>
          <w:b w:val="1"/>
          <w:bCs w:val="1"/>
          <w:sz w:val="26"/>
          <w:szCs w:val="26"/>
          <w:rtl w:val="0"/>
        </w:rPr>
      </w:pPr>
      <w:r>
        <w:rPr>
          <w:rFonts w:ascii="Avenir Next" w:hAnsi="Avenir Next"/>
          <w:b w:val="1"/>
          <w:bCs w:val="1"/>
          <w:sz w:val="26"/>
          <w:szCs w:val="26"/>
          <w:rtl w:val="0"/>
          <w:lang w:val="en-US"/>
        </w:rPr>
        <w:t>Customer Stories</w:t>
      </w:r>
    </w:p>
    <w:tbl>
      <w:tblPr>
        <w:tblW w:w="963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34"/>
        <w:gridCol w:w="7304"/>
      </w:tblGrid>
      <w:tr>
        <w:tblPrEx>
          <w:shd w:val="clear" w:color="auto" w:fill="auto"/>
        </w:tblPrEx>
        <w:trPr>
          <w:trHeight w:val="1645" w:hRule="atLeast"/>
        </w:trPr>
        <w:tc>
          <w:tcPr>
            <w:tcW w:type="dxa" w:w="23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1482635" cy="533749"/>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hoto_0.jpg"/>
                          <pic:cNvPicPr>
                            <a:picLocks noChangeAspect="1"/>
                          </pic:cNvPicPr>
                        </pic:nvPicPr>
                        <pic:blipFill>
                          <a:blip r:embed="rId14">
                            <a:extLst/>
                          </a:blip>
                          <a:stretch>
                            <a:fillRect/>
                          </a:stretch>
                        </pic:blipFill>
                        <pic:spPr>
                          <a:xfrm>
                            <a:off x="0" y="0"/>
                            <a:ext cx="1482635" cy="533749"/>
                          </a:xfrm>
                          <a:prstGeom prst="rect">
                            <a:avLst/>
                          </a:prstGeom>
                          <a:ln w="12700" cap="flat">
                            <a:noFill/>
                            <a:miter lim="400000"/>
                          </a:ln>
                          <a:effectLst/>
                        </pic:spPr>
                      </pic:pic>
                    </a:graphicData>
                  </a:graphic>
                </wp:inline>
              </w:drawing>
            </w:r>
          </w:p>
        </w:tc>
        <w:tc>
          <w:tcPr>
            <w:tcW w:type="dxa" w:w="73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Fonts w:ascii="Avenir Next" w:cs="Avenir Next" w:hAnsi="Avenir Next" w:eastAsia="Avenir Next"/>
                <w:rtl w:val="0"/>
              </w:rPr>
            </w:pPr>
            <w:r>
              <w:rPr>
                <w:rFonts w:ascii="Avenir Next" w:hAnsi="Avenir Next"/>
                <w:rtl w:val="0"/>
              </w:rPr>
              <w:t>"</w:t>
            </w:r>
            <w:r>
              <w:rPr>
                <w:rStyle w:val="Hyperlink.1"/>
                <w:rFonts w:ascii="Avenir Next" w:cs="Avenir Next" w:hAnsi="Avenir Next" w:eastAsia="Avenir Next"/>
                <w:rtl w:val="0"/>
              </w:rPr>
              <w:fldChar w:fldCharType="begin" w:fldLock="0"/>
            </w:r>
            <w:r>
              <w:rPr>
                <w:rStyle w:val="Hyperlink.1"/>
                <w:rFonts w:ascii="Avenir Next" w:cs="Avenir Next" w:hAnsi="Avenir Next" w:eastAsia="Avenir Next"/>
                <w:rtl w:val="0"/>
              </w:rPr>
              <w:instrText xml:space="preserve"> HYPERLINK "https://flex.bi/"</w:instrText>
            </w:r>
            <w:r>
              <w:rPr>
                <w:rStyle w:val="Hyperlink.1"/>
                <w:rFonts w:ascii="Avenir Next" w:cs="Avenir Next" w:hAnsi="Avenir Next" w:eastAsia="Avenir Next"/>
                <w:rtl w:val="0"/>
              </w:rPr>
              <w:fldChar w:fldCharType="separate" w:fldLock="0"/>
            </w:r>
            <w:r>
              <w:rPr>
                <w:rStyle w:val="Hyperlink.1"/>
                <w:rFonts w:ascii="Avenir Next" w:hAnsi="Avenir Next"/>
                <w:rtl w:val="0"/>
              </w:rPr>
              <w:t xml:space="preserve"> </w:t>
            </w:r>
            <w:r>
              <w:rPr>
                <w:rStyle w:val="Hyperlink.0"/>
                <w:rFonts w:ascii="Avenir Next" w:hAnsi="Avenir Next"/>
                <w:rtl w:val="0"/>
                <w:lang w:val="fr-FR"/>
              </w:rPr>
              <w:t>flex.bi</w:t>
            </w:r>
            <w:r>
              <w:rPr>
                <w:rStyle w:val="Hyperlink.1"/>
                <w:rFonts w:ascii="Avenir Next" w:hAnsi="Avenir Next"/>
                <w:rtl w:val="0"/>
              </w:rPr>
              <w:t xml:space="preserve"> </w:t>
            </w:r>
            <w:r>
              <w:rPr>
                <w:rFonts w:ascii="Avenir Next" w:cs="Avenir Next" w:hAnsi="Avenir Next" w:eastAsia="Avenir Next"/>
                <w:rtl w:val="0"/>
              </w:rPr>
              <w:fldChar w:fldCharType="end" w:fldLock="0"/>
            </w:r>
            <w:r>
              <w:rPr>
                <w:rFonts w:ascii="Avenir Next" w:hAnsi="Avenir Next"/>
                <w:rtl w:val="0"/>
                <w:lang w:val="en-US"/>
              </w:rPr>
              <w:t>on-line "Sales interactive screen" allows us to follow team results continuously and helps to accelerate decision making and implement improvements needed. It is perfect tool to motivate team to get better results and reach the targets."</w:t>
            </w:r>
            <w:r>
              <w:rPr>
                <w:rFonts w:ascii="Avenir Next" w:hAnsi="Avenir Next" w:hint="default"/>
                <w:rtl w:val="0"/>
              </w:rPr>
              <w:t> </w:t>
            </w:r>
          </w:p>
          <w:p>
            <w:pPr>
              <w:pStyle w:val="Table Style 2"/>
              <w:bidi w:val="0"/>
              <w:spacing w:after="240" w:line="280" w:lineRule="atLeast"/>
              <w:ind w:left="0" w:right="0" w:firstLine="0"/>
              <w:jc w:val="left"/>
              <w:rPr>
                <w:rtl w:val="0"/>
              </w:rPr>
            </w:pPr>
            <w:r>
              <w:rPr>
                <w:rFonts w:ascii="Avenir Next" w:hAnsi="Avenir Next"/>
                <w:rtl w:val="0"/>
              </w:rPr>
              <w:t>Vilnis Krauze, CEO Baltu Veterin</w:t>
            </w:r>
            <w:r>
              <w:rPr>
                <w:rFonts w:ascii="Avenir Next" w:hAnsi="Avenir Next" w:hint="default"/>
                <w:rtl w:val="0"/>
              </w:rPr>
              <w:t>ā</w:t>
            </w:r>
            <w:r>
              <w:rPr>
                <w:rFonts w:ascii="Avenir Next" w:hAnsi="Avenir Next"/>
                <w:rtl w:val="0"/>
              </w:rPr>
              <w:t xml:space="preserve">rija LTD, </w:t>
            </w:r>
            <w:r>
              <w:rPr>
                <w:rStyle w:val="Hyperlink.1"/>
                <w:rFonts w:ascii="Avenir Next" w:cs="Avenir Next" w:hAnsi="Avenir Next" w:eastAsia="Avenir Next"/>
                <w:rtl w:val="0"/>
              </w:rPr>
              <w:fldChar w:fldCharType="begin" w:fldLock="0"/>
            </w:r>
            <w:r>
              <w:rPr>
                <w:rStyle w:val="Hyperlink.1"/>
                <w:rFonts w:ascii="Avenir Next" w:cs="Avenir Next" w:hAnsi="Avenir Next" w:eastAsia="Avenir Next"/>
                <w:rtl w:val="0"/>
              </w:rPr>
              <w:instrText xml:space="preserve"> HYPERLINK "http://www.baltuvet.lv/"</w:instrText>
            </w:r>
            <w:r>
              <w:rPr>
                <w:rStyle w:val="Hyperlink.1"/>
                <w:rFonts w:ascii="Avenir Next" w:cs="Avenir Next" w:hAnsi="Avenir Next" w:eastAsia="Avenir Next"/>
                <w:rtl w:val="0"/>
              </w:rPr>
              <w:fldChar w:fldCharType="separate" w:fldLock="0"/>
            </w:r>
            <w:r>
              <w:rPr>
                <w:rStyle w:val="Hyperlink.1"/>
                <w:rFonts w:ascii="Avenir Next" w:hAnsi="Avenir Next"/>
                <w:rtl w:val="0"/>
                <w:lang w:val="en-US"/>
              </w:rPr>
              <w:t>http://www.baltuvet.lv/</w:t>
            </w:r>
            <w:r>
              <w:rPr>
                <w:rFonts w:ascii="Avenir Next" w:cs="Avenir Next" w:hAnsi="Avenir Next" w:eastAsia="Avenir Next"/>
                <w:rtl w:val="0"/>
              </w:rPr>
              <w:fldChar w:fldCharType="end" w:fldLock="0"/>
            </w:r>
            <w:r>
              <w:rPr>
                <w:rFonts w:ascii="Avenir Next" w:hAnsi="Avenir Next"/>
                <w:rtl w:val="0"/>
              </w:rPr>
              <w:t>, Latvia</w:t>
            </w:r>
          </w:p>
        </w:tc>
      </w:tr>
      <w:tr>
        <w:tblPrEx>
          <w:shd w:val="clear" w:color="auto" w:fill="auto"/>
        </w:tblPrEx>
        <w:trPr>
          <w:trHeight w:val="3045" w:hRule="atLeast"/>
        </w:trPr>
        <w:tc>
          <w:tcPr>
            <w:tcW w:type="dxa" w:w="23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1482635" cy="404018"/>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igicape.jpg"/>
                          <pic:cNvPicPr>
                            <a:picLocks noChangeAspect="1"/>
                          </pic:cNvPicPr>
                        </pic:nvPicPr>
                        <pic:blipFill>
                          <a:blip r:embed="rId15">
                            <a:extLst/>
                          </a:blip>
                          <a:stretch>
                            <a:fillRect/>
                          </a:stretch>
                        </pic:blipFill>
                        <pic:spPr>
                          <a:xfrm>
                            <a:off x="0" y="0"/>
                            <a:ext cx="1482635" cy="404018"/>
                          </a:xfrm>
                          <a:prstGeom prst="rect">
                            <a:avLst/>
                          </a:prstGeom>
                          <a:ln w="12700" cap="flat">
                            <a:noFill/>
                            <a:miter lim="400000"/>
                          </a:ln>
                          <a:effectLst/>
                        </pic:spPr>
                      </pic:pic>
                    </a:graphicData>
                  </a:graphic>
                </wp:inline>
              </w:drawing>
            </w:r>
          </w:p>
        </w:tc>
        <w:tc>
          <w:tcPr>
            <w:tcW w:type="dxa" w:w="73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20"/>
              <w:left w:type="dxa" w:w="20"/>
              <w:bottom w:type="dxa" w:w="20"/>
              <w:right w:type="dxa" w:w="20"/>
            </w:tcMar>
            <w:vAlign w:val="center"/>
          </w:tcPr>
          <w:p>
            <w:pPr>
              <w:pStyle w:val="Table Style 2"/>
              <w:bidi w:val="0"/>
              <w:spacing w:after="240" w:line="280" w:lineRule="atLeast"/>
              <w:ind w:left="0" w:right="0" w:firstLine="0"/>
              <w:jc w:val="left"/>
              <w:rPr>
                <w:rFonts w:ascii="Avenir Next" w:cs="Avenir Next" w:hAnsi="Avenir Next" w:eastAsia="Avenir Next"/>
                <w:rtl w:val="0"/>
              </w:rPr>
            </w:pPr>
            <w:r>
              <w:rPr>
                <w:rFonts w:ascii="Avenir Next" w:hAnsi="Avenir Next"/>
                <w:rtl w:val="0"/>
                <w:lang w:val="en-US"/>
              </w:rPr>
              <w:t>"The drag and drop interface makes it easy to understand and create complex reports in minutes.The cube structure to data allows one quick access to large data sets.</w:t>
            </w:r>
            <w:r>
              <w:rPr>
                <w:rFonts w:ascii="Arial Unicode MS" w:cs="Arial Unicode MS" w:hAnsi="Arial Unicode MS" w:eastAsia="Arial Unicode MS"/>
                <w:b w:val="0"/>
                <w:bCs w:val="0"/>
                <w:i w:val="0"/>
                <w:iCs w:val="0"/>
                <w:rtl w:val="0"/>
              </w:rPr>
              <w:br w:type="textWrapping"/>
            </w:r>
            <w:r>
              <w:rPr>
                <w:rFonts w:ascii="Avenir Next" w:hAnsi="Avenir Next"/>
                <w:rtl w:val="0"/>
                <w:lang w:val="en-US"/>
              </w:rPr>
              <w:t>The many support contacts, have been dealt with timeously and always to satisfaction. Always willing to work together to solve a problem.</w:t>
            </w:r>
            <w:r>
              <w:rPr>
                <w:rFonts w:ascii="Arial Unicode MS" w:cs="Arial Unicode MS" w:hAnsi="Arial Unicode MS" w:eastAsia="Arial Unicode MS"/>
                <w:b w:val="0"/>
                <w:bCs w:val="0"/>
                <w:i w:val="0"/>
                <w:iCs w:val="0"/>
                <w:rtl w:val="0"/>
              </w:rPr>
              <w:br w:type="textWrapping"/>
            </w:r>
            <w:r>
              <w:rPr>
                <w:rFonts w:ascii="Avenir Next" w:hAnsi="Avenir Next"/>
                <w:rtl w:val="0"/>
                <w:lang w:val="en-US"/>
              </w:rPr>
              <w:t xml:space="preserve">The online documentation and tutorials are very explanatory and a great source of training to fully unlock the power of </w:t>
            </w:r>
            <w:r>
              <w:rPr>
                <w:rStyle w:val="Hyperlink.0"/>
                <w:rFonts w:ascii="Avenir Next" w:cs="Avenir Next" w:hAnsi="Avenir Next" w:eastAsia="Avenir Next"/>
                <w:rtl w:val="0"/>
              </w:rPr>
              <w:fldChar w:fldCharType="begin" w:fldLock="0"/>
            </w:r>
            <w:r>
              <w:rPr>
                <w:rStyle w:val="Hyperlink.0"/>
                <w:rFonts w:ascii="Avenir Next" w:cs="Avenir Next" w:hAnsi="Avenir Next" w:eastAsia="Avenir Next"/>
                <w:rtl w:val="0"/>
              </w:rPr>
              <w:instrText xml:space="preserve"> HYPERLINK "https://flex.bi/"</w:instrText>
            </w:r>
            <w:r>
              <w:rPr>
                <w:rStyle w:val="Hyperlink.0"/>
                <w:rFonts w:ascii="Avenir Next" w:cs="Avenir Next" w:hAnsi="Avenir Next" w:eastAsia="Avenir Next"/>
                <w:rtl w:val="0"/>
              </w:rPr>
              <w:fldChar w:fldCharType="separate" w:fldLock="0"/>
            </w:r>
            <w:r>
              <w:rPr>
                <w:rStyle w:val="Hyperlink.0"/>
                <w:rFonts w:ascii="Avenir Next" w:hAnsi="Avenir Next"/>
                <w:rtl w:val="0"/>
                <w:lang w:val="fr-FR"/>
              </w:rPr>
              <w:t>flex.bi</w:t>
            </w:r>
            <w:r>
              <w:rPr>
                <w:rFonts w:ascii="Avenir Next" w:cs="Avenir Next" w:hAnsi="Avenir Next" w:eastAsia="Avenir Next"/>
                <w:rtl w:val="0"/>
              </w:rPr>
              <w:fldChar w:fldCharType="end" w:fldLock="0"/>
            </w:r>
            <w:r>
              <w:rPr>
                <w:rFonts w:ascii="Avenir Next" w:hAnsi="Avenir Next"/>
                <w:rtl w:val="0"/>
              </w:rPr>
              <w:t>.</w:t>
            </w:r>
            <w:r>
              <w:rPr>
                <w:rFonts w:ascii="Arial Unicode MS" w:cs="Arial Unicode MS" w:hAnsi="Arial Unicode MS" w:eastAsia="Arial Unicode MS"/>
                <w:b w:val="0"/>
                <w:bCs w:val="0"/>
                <w:i w:val="0"/>
                <w:iCs w:val="0"/>
                <w:rtl w:val="0"/>
              </w:rPr>
              <w:br w:type="textWrapping"/>
            </w:r>
            <w:r>
              <w:rPr>
                <w:rFonts w:ascii="Avenir Next" w:hAnsi="Avenir Next"/>
                <w:rtl w:val="0"/>
                <w:lang w:val="en-US"/>
              </w:rPr>
              <w:t>This saves me hours of time in manually exporting reports into Excel and creating reports and dashboards."</w:t>
            </w:r>
          </w:p>
          <w:p>
            <w:pPr>
              <w:pStyle w:val="Table Style 2"/>
              <w:bidi w:val="0"/>
              <w:spacing w:after="240" w:line="280" w:lineRule="atLeast"/>
              <w:ind w:left="0" w:right="0" w:firstLine="0"/>
              <w:jc w:val="left"/>
              <w:rPr>
                <w:rtl w:val="0"/>
              </w:rPr>
            </w:pPr>
            <w:r>
              <w:rPr>
                <w:rStyle w:val="None"/>
                <w:rFonts w:ascii="Avenir Next" w:hAnsi="Avenir Next"/>
                <w:color w:val="000000"/>
                <w:u w:val="none"/>
                <w:rtl w:val="0"/>
                <w:lang w:val="de-DE"/>
              </w:rPr>
              <w:t xml:space="preserve">Alan Harper, CFO, </w:t>
            </w:r>
            <w:r>
              <w:rPr>
                <w:rStyle w:val="Hyperlink.3"/>
                <w:rFonts w:ascii="Avenir Next" w:cs="Avenir Next" w:hAnsi="Avenir Next" w:eastAsia="Avenir Next"/>
                <w:color w:val="0000ee"/>
                <w:u w:val="single"/>
                <w:rtl w:val="0"/>
              </w:rPr>
              <w:fldChar w:fldCharType="begin" w:fldLock="0"/>
            </w:r>
            <w:r>
              <w:rPr>
                <w:rStyle w:val="Hyperlink.3"/>
                <w:rFonts w:ascii="Avenir Next" w:cs="Avenir Next" w:hAnsi="Avenir Next" w:eastAsia="Avenir Next"/>
                <w:color w:val="0000ee"/>
                <w:u w:val="single"/>
                <w:rtl w:val="0"/>
              </w:rPr>
              <w:instrText xml:space="preserve"> HYPERLINK "https://www.digicape.co.za/"</w:instrText>
            </w:r>
            <w:r>
              <w:rPr>
                <w:rStyle w:val="Hyperlink.3"/>
                <w:rFonts w:ascii="Avenir Next" w:cs="Avenir Next" w:hAnsi="Avenir Next" w:eastAsia="Avenir Next"/>
                <w:color w:val="0000ee"/>
                <w:u w:val="single"/>
                <w:rtl w:val="0"/>
              </w:rPr>
              <w:fldChar w:fldCharType="separate" w:fldLock="0"/>
            </w:r>
            <w:r>
              <w:rPr>
                <w:rStyle w:val="Hyperlink.3"/>
                <w:rFonts w:ascii="Avenir Next" w:hAnsi="Avenir Next"/>
                <w:color w:val="0000ee"/>
                <w:u w:val="single"/>
                <w:rtl w:val="0"/>
                <w:lang w:val="en-US"/>
              </w:rPr>
              <w:t>https://www.digicape.co.za/</w:t>
            </w:r>
            <w:r>
              <w:rPr>
                <w:rFonts w:ascii="Avenir Next" w:cs="Avenir Next" w:hAnsi="Avenir Next" w:eastAsia="Avenir Next"/>
                <w:color w:val="0000ee"/>
                <w:u w:val="single"/>
                <w:rtl w:val="0"/>
              </w:rPr>
              <w:fldChar w:fldCharType="end" w:fldLock="0"/>
            </w:r>
            <w:r>
              <w:rPr>
                <w:rStyle w:val="None"/>
                <w:rFonts w:ascii="Avenir Next" w:hAnsi="Avenir Next"/>
                <w:color w:val="000000"/>
                <w:u w:val="none"/>
                <w:rtl w:val="0"/>
                <w:lang w:val="en-US"/>
              </w:rPr>
              <w:t>, South Africa</w:t>
            </w:r>
          </w:p>
        </w:tc>
      </w:tr>
      <w:tr>
        <w:tblPrEx>
          <w:shd w:val="clear" w:color="auto" w:fill="auto"/>
        </w:tblPrEx>
        <w:trPr>
          <w:trHeight w:val="3045" w:hRule="atLeast"/>
        </w:trPr>
        <w:tc>
          <w:tcPr>
            <w:tcW w:type="dxa" w:w="23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tl w:val="0"/>
              </w:rPr>
            </w:pPr>
            <w:r>
              <w:rPr>
                <w:rFonts w:ascii="Times" w:cs="Times" w:hAnsi="Times" w:eastAsia="Times"/>
                <w:sz w:val="24"/>
                <w:szCs w:val="24"/>
                <w:rtl w:val="0"/>
              </w:rPr>
              <w:drawing>
                <wp:inline distT="0" distB="0" distL="0" distR="0">
                  <wp:extent cx="1482635" cy="56773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Deepcatch.jpg"/>
                          <pic:cNvPicPr>
                            <a:picLocks noChangeAspect="1"/>
                          </pic:cNvPicPr>
                        </pic:nvPicPr>
                        <pic:blipFill>
                          <a:blip r:embed="rId16">
                            <a:extLst/>
                          </a:blip>
                          <a:stretch>
                            <a:fillRect/>
                          </a:stretch>
                        </pic:blipFill>
                        <pic:spPr>
                          <a:xfrm>
                            <a:off x="0" y="0"/>
                            <a:ext cx="1482635" cy="567731"/>
                          </a:xfrm>
                          <a:prstGeom prst="rect">
                            <a:avLst/>
                          </a:prstGeom>
                          <a:ln w="12700" cap="flat">
                            <a:noFill/>
                            <a:miter lim="400000"/>
                          </a:ln>
                          <a:effectLst/>
                        </pic:spPr>
                      </pic:pic>
                    </a:graphicData>
                  </a:graphic>
                </wp:inline>
              </w:drawing>
            </w:r>
          </w:p>
        </w:tc>
        <w:tc>
          <w:tcPr>
            <w:tcW w:type="dxa" w:w="73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Fonts w:ascii="Avenir Next" w:cs="Avenir Next" w:hAnsi="Avenir Next" w:eastAsia="Avenir Next"/>
                <w:rtl w:val="0"/>
              </w:rPr>
            </w:pPr>
            <w:r>
              <w:rPr>
                <w:rFonts w:ascii="Avenir Next" w:hAnsi="Avenir Next" w:hint="default"/>
                <w:rtl w:val="0"/>
              </w:rPr>
              <w:t>“</w:t>
            </w:r>
            <w:r>
              <w:rPr>
                <w:rStyle w:val="Hyperlink.0"/>
                <w:rFonts w:ascii="Avenir Next" w:cs="Avenir Next" w:hAnsi="Avenir Next" w:eastAsia="Avenir Next"/>
                <w:rtl w:val="0"/>
              </w:rPr>
              <w:fldChar w:fldCharType="begin" w:fldLock="0"/>
            </w:r>
            <w:r>
              <w:rPr>
                <w:rStyle w:val="Hyperlink.0"/>
                <w:rFonts w:ascii="Avenir Next" w:cs="Avenir Next" w:hAnsi="Avenir Next" w:eastAsia="Avenir Next"/>
                <w:rtl w:val="0"/>
              </w:rPr>
              <w:instrText xml:space="preserve"> HYPERLINK "https://flex.bi/"</w:instrText>
            </w:r>
            <w:r>
              <w:rPr>
                <w:rStyle w:val="Hyperlink.0"/>
                <w:rFonts w:ascii="Avenir Next" w:cs="Avenir Next" w:hAnsi="Avenir Next" w:eastAsia="Avenir Next"/>
                <w:rtl w:val="0"/>
              </w:rPr>
              <w:fldChar w:fldCharType="separate" w:fldLock="0"/>
            </w:r>
            <w:r>
              <w:rPr>
                <w:rStyle w:val="Hyperlink.0"/>
                <w:rFonts w:ascii="Avenir Next" w:hAnsi="Avenir Next"/>
                <w:rtl w:val="0"/>
                <w:lang w:val="fr-FR"/>
              </w:rPr>
              <w:t>flex.bi</w:t>
            </w:r>
            <w:r>
              <w:rPr>
                <w:rStyle w:val="Hyperlink.1"/>
                <w:rFonts w:ascii="Avenir Next" w:hAnsi="Avenir Next"/>
                <w:rtl w:val="0"/>
              </w:rPr>
              <w:t xml:space="preserve"> </w:t>
            </w:r>
            <w:r>
              <w:rPr>
                <w:rFonts w:ascii="Avenir Next" w:cs="Avenir Next" w:hAnsi="Avenir Next" w:eastAsia="Avenir Next"/>
                <w:rtl w:val="0"/>
              </w:rPr>
              <w:fldChar w:fldCharType="end" w:fldLock="0"/>
            </w:r>
            <w:r>
              <w:rPr>
                <w:rFonts w:ascii="Avenir Next" w:hAnsi="Avenir Next"/>
                <w:rtl w:val="0"/>
                <w:lang w:val="en-US"/>
              </w:rPr>
              <w:t xml:space="preserve">is is the best BI tool if not the only to perfectly have your data from HansaWorld SERP in one view. When you understand how to use it, the possibilities are unlimited. The drill down functionality is wonderful. With the different type of charts it makes reporting and planning easy. I started to use </w:t>
            </w:r>
            <w:r>
              <w:rPr>
                <w:rStyle w:val="Hyperlink.0"/>
                <w:rFonts w:ascii="Avenir Next" w:cs="Avenir Next" w:hAnsi="Avenir Next" w:eastAsia="Avenir Next"/>
                <w:rtl w:val="0"/>
              </w:rPr>
              <w:fldChar w:fldCharType="begin" w:fldLock="0"/>
            </w:r>
            <w:r>
              <w:rPr>
                <w:rStyle w:val="Hyperlink.0"/>
                <w:rFonts w:ascii="Avenir Next" w:cs="Avenir Next" w:hAnsi="Avenir Next" w:eastAsia="Avenir Next"/>
                <w:rtl w:val="0"/>
              </w:rPr>
              <w:instrText xml:space="preserve"> HYPERLINK "https://flex.bi/"</w:instrText>
            </w:r>
            <w:r>
              <w:rPr>
                <w:rStyle w:val="Hyperlink.0"/>
                <w:rFonts w:ascii="Avenir Next" w:cs="Avenir Next" w:hAnsi="Avenir Next" w:eastAsia="Avenir Next"/>
                <w:rtl w:val="0"/>
              </w:rPr>
              <w:fldChar w:fldCharType="separate" w:fldLock="0"/>
            </w:r>
            <w:r>
              <w:rPr>
                <w:rStyle w:val="Hyperlink.0"/>
                <w:rFonts w:ascii="Avenir Next" w:hAnsi="Avenir Next"/>
                <w:rtl w:val="0"/>
                <w:lang w:val="fr-FR"/>
              </w:rPr>
              <w:t>flex.bi</w:t>
            </w:r>
            <w:r>
              <w:rPr>
                <w:rStyle w:val="Hyperlink.1"/>
                <w:rFonts w:ascii="Avenir Next" w:hAnsi="Avenir Next"/>
                <w:rtl w:val="0"/>
              </w:rPr>
              <w:t xml:space="preserve"> </w:t>
            </w:r>
            <w:r>
              <w:rPr>
                <w:rFonts w:ascii="Avenir Next" w:cs="Avenir Next" w:hAnsi="Avenir Next" w:eastAsia="Avenir Next"/>
                <w:rtl w:val="0"/>
              </w:rPr>
              <w:fldChar w:fldCharType="end" w:fldLock="0"/>
            </w:r>
            <w:r>
              <w:rPr>
                <w:rFonts w:ascii="Avenir Next" w:hAnsi="Avenir Next"/>
                <w:rtl w:val="0"/>
                <w:lang w:val="en-US"/>
              </w:rPr>
              <w:t xml:space="preserve">in 2014 with only 5 registers from HansaWorld that were supported. Today </w:t>
            </w:r>
            <w:r>
              <w:rPr>
                <w:rStyle w:val="Hyperlink.0"/>
                <w:rFonts w:ascii="Avenir Next" w:cs="Avenir Next" w:hAnsi="Avenir Next" w:eastAsia="Avenir Next"/>
                <w:rtl w:val="0"/>
              </w:rPr>
              <w:fldChar w:fldCharType="begin" w:fldLock="0"/>
            </w:r>
            <w:r>
              <w:rPr>
                <w:rStyle w:val="Hyperlink.0"/>
                <w:rFonts w:ascii="Avenir Next" w:cs="Avenir Next" w:hAnsi="Avenir Next" w:eastAsia="Avenir Next"/>
                <w:rtl w:val="0"/>
              </w:rPr>
              <w:instrText xml:space="preserve"> HYPERLINK "https://flex.bi/"</w:instrText>
            </w:r>
            <w:r>
              <w:rPr>
                <w:rStyle w:val="Hyperlink.0"/>
                <w:rFonts w:ascii="Avenir Next" w:cs="Avenir Next" w:hAnsi="Avenir Next" w:eastAsia="Avenir Next"/>
                <w:rtl w:val="0"/>
              </w:rPr>
              <w:fldChar w:fldCharType="separate" w:fldLock="0"/>
            </w:r>
            <w:r>
              <w:rPr>
                <w:rStyle w:val="Hyperlink.0"/>
                <w:rFonts w:ascii="Avenir Next" w:hAnsi="Avenir Next"/>
                <w:rtl w:val="0"/>
                <w:lang w:val="fr-FR"/>
              </w:rPr>
              <w:t>flex.bi</w:t>
            </w:r>
            <w:r>
              <w:rPr>
                <w:rFonts w:ascii="Avenir Next" w:cs="Avenir Next" w:hAnsi="Avenir Next" w:eastAsia="Avenir Next"/>
                <w:rtl w:val="0"/>
              </w:rPr>
              <w:fldChar w:fldCharType="end" w:fldLock="0"/>
            </w:r>
            <w:r>
              <w:rPr>
                <w:rFonts w:ascii="Avenir Next" w:hAnsi="Avenir Next"/>
                <w:rtl w:val="0"/>
                <w:lang w:val="en-US"/>
              </w:rPr>
              <w:t xml:space="preserve"> supports all the major Registers within HansaWorld SERP which shows that their team is committed to provide a proper Business Intelligence tool for HansaWorld SERP users. I just signed to use Enterprise plan.</w:t>
            </w:r>
            <w:r>
              <w:rPr>
                <w:rFonts w:ascii="Avenir Next" w:hAnsi="Avenir Next" w:hint="default"/>
                <w:rtl w:val="0"/>
              </w:rPr>
              <w:t>”</w:t>
            </w:r>
            <w:r>
              <w:rPr>
                <w:rStyle w:val="Hyperlink.1"/>
                <w:rFonts w:ascii="Avenir Next" w:cs="Avenir Next" w:hAnsi="Avenir Next" w:eastAsia="Avenir Next"/>
                <w:rtl w:val="0"/>
              </w:rPr>
              <w:fldChar w:fldCharType="begin" w:fldLock="0"/>
            </w:r>
            <w:r>
              <w:rPr>
                <w:rStyle w:val="Hyperlink.1"/>
                <w:rFonts w:ascii="Avenir Next" w:cs="Avenir Next" w:hAnsi="Avenir Next" w:eastAsia="Avenir Next"/>
                <w:rtl w:val="0"/>
              </w:rPr>
              <w:instrText xml:space="preserve"> HYPERLINK "http://www.deepcatch.com.na/"</w:instrText>
            </w:r>
            <w:r>
              <w:rPr>
                <w:rStyle w:val="Hyperlink.1"/>
                <w:rFonts w:ascii="Avenir Next" w:cs="Avenir Next" w:hAnsi="Avenir Next" w:eastAsia="Avenir Next"/>
                <w:rtl w:val="0"/>
              </w:rPr>
              <w:fldChar w:fldCharType="separate" w:fldLock="0"/>
            </w:r>
            <w:r>
              <w:rPr>
                <w:rStyle w:val="Hyperlink.1"/>
                <w:rFonts w:ascii="Avenir Next" w:hAnsi="Avenir Next"/>
                <w:rtl w:val="0"/>
              </w:rPr>
              <w:t xml:space="preserve"> </w:t>
            </w:r>
            <w:r>
              <w:rPr>
                <w:rFonts w:ascii="Avenir Next" w:cs="Avenir Next" w:hAnsi="Avenir Next" w:eastAsia="Avenir Next"/>
                <w:rtl w:val="0"/>
              </w:rPr>
              <w:fldChar w:fldCharType="end" w:fldLock="0"/>
            </w:r>
          </w:p>
          <w:p>
            <w:pPr>
              <w:pStyle w:val="Table Style 2"/>
              <w:bidi w:val="0"/>
              <w:spacing w:after="240" w:line="280" w:lineRule="atLeast"/>
              <w:ind w:left="0" w:right="0" w:firstLine="0"/>
              <w:jc w:val="left"/>
              <w:rPr>
                <w:rtl w:val="0"/>
              </w:rPr>
            </w:pPr>
            <w:r>
              <w:rPr>
                <w:rFonts w:ascii="Avenir Next" w:hAnsi="Avenir Next"/>
                <w:rtl w:val="0"/>
                <w:lang w:val="en-US"/>
              </w:rPr>
              <w:t xml:space="preserve">Norman Mouton, Group Management Information Systems Manager, </w:t>
            </w:r>
            <w:r>
              <w:rPr>
                <w:rStyle w:val="Hyperlink.1"/>
                <w:rFonts w:ascii="Avenir Next" w:cs="Avenir Next" w:hAnsi="Avenir Next" w:eastAsia="Avenir Next"/>
                <w:rtl w:val="0"/>
              </w:rPr>
              <w:fldChar w:fldCharType="begin" w:fldLock="0"/>
            </w:r>
            <w:r>
              <w:rPr>
                <w:rStyle w:val="Hyperlink.1"/>
                <w:rFonts w:ascii="Avenir Next" w:cs="Avenir Next" w:hAnsi="Avenir Next" w:eastAsia="Avenir Next"/>
                <w:rtl w:val="0"/>
              </w:rPr>
              <w:instrText xml:space="preserve"> HYPERLINK "http://www.deepcatch.com.na/"</w:instrText>
            </w:r>
            <w:r>
              <w:rPr>
                <w:rStyle w:val="Hyperlink.1"/>
                <w:rFonts w:ascii="Avenir Next" w:cs="Avenir Next" w:hAnsi="Avenir Next" w:eastAsia="Avenir Next"/>
                <w:rtl w:val="0"/>
              </w:rPr>
              <w:fldChar w:fldCharType="separate" w:fldLock="0"/>
            </w:r>
            <w:r>
              <w:rPr>
                <w:rStyle w:val="Hyperlink.1"/>
                <w:rFonts w:ascii="Avenir Next" w:hAnsi="Avenir Next"/>
                <w:rtl w:val="0"/>
                <w:lang w:val="en-US"/>
              </w:rPr>
              <w:t>http://www.deepcatch.com.na</w:t>
            </w:r>
            <w:r>
              <w:rPr>
                <w:rFonts w:ascii="Avenir Next" w:cs="Avenir Next" w:hAnsi="Avenir Next" w:eastAsia="Avenir Next"/>
                <w:rtl w:val="0"/>
              </w:rPr>
              <w:fldChar w:fldCharType="end" w:fldLock="0"/>
            </w:r>
            <w:r>
              <w:rPr>
                <w:rFonts w:ascii="Avenir Next" w:hAnsi="Avenir Next"/>
                <w:rtl w:val="0"/>
                <w:lang w:val="de-DE"/>
              </w:rPr>
              <w:t>, Namibia</w:t>
            </w:r>
          </w:p>
        </w:tc>
      </w:tr>
    </w:tbl>
    <w:p>
      <w:pPr>
        <w:pStyle w:val="Default"/>
        <w:bidi w:val="0"/>
        <w:spacing w:after="240" w:line="280" w:lineRule="atLeast"/>
        <w:ind w:left="0" w:right="0" w:firstLine="0"/>
        <w:jc w:val="left"/>
        <w:rPr>
          <w:rFonts w:ascii="Avenir Next" w:cs="Avenir Next" w:hAnsi="Avenir Next" w:eastAsia="Avenir Next"/>
          <w:sz w:val="24"/>
          <w:szCs w:val="24"/>
          <w:rtl w:val="0"/>
        </w:rPr>
      </w:pPr>
    </w:p>
    <w:p>
      <w:pPr>
        <w:pStyle w:val="Default"/>
        <w:bidi w:val="0"/>
        <w:spacing w:after="240" w:line="280" w:lineRule="atLeast"/>
        <w:ind w:left="0" w:right="0" w:firstLine="0"/>
        <w:jc w:val="left"/>
        <w:rPr>
          <w:rFonts w:ascii="Avenir Next" w:cs="Avenir Next" w:hAnsi="Avenir Next" w:eastAsia="Avenir Next"/>
          <w:sz w:val="24"/>
          <w:szCs w:val="24"/>
          <w:rtl w:val="0"/>
        </w:rPr>
      </w:pPr>
      <w:r>
        <w:rPr>
          <w:rFonts w:ascii="Arial Unicode MS" w:cs="Arial Unicode MS" w:hAnsi="Arial Unicode MS" w:eastAsia="Arial Unicode MS"/>
          <w:b w:val="0"/>
          <w:bCs w:val="0"/>
          <w:i w:val="0"/>
          <w:iCs w:val="0"/>
          <w:sz w:val="24"/>
          <w:szCs w:val="24"/>
          <w:rtl w:val="0"/>
        </w:rPr>
        <w:br w:type="textWrapping"/>
      </w:r>
    </w:p>
    <w:tbl>
      <w:tblPr>
        <w:tblW w:w="963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10"/>
        <w:gridCol w:w="3877"/>
        <w:gridCol w:w="2651"/>
      </w:tblGrid>
      <w:tr>
        <w:tblPrEx>
          <w:shd w:val="clear" w:color="auto" w:fill="auto"/>
        </w:tblPrEx>
        <w:trPr>
          <w:trHeight w:val="4618" w:hRule="atLeast"/>
        </w:trPr>
        <w:tc>
          <w:tcPr>
            <w:tcW w:type="dxa" w:w="31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Style w:val="None"/>
                <w:rFonts w:ascii="Times" w:cs="Times" w:hAnsi="Times" w:eastAsia="Times"/>
                <w:color w:val="000000"/>
                <w:sz w:val="24"/>
                <w:szCs w:val="24"/>
                <w:rtl w:val="0"/>
              </w:rPr>
            </w:pPr>
            <w:r>
              <w:rPr>
                <w:rFonts w:ascii="Times" w:cs="Times" w:hAnsi="Times" w:eastAsia="Times"/>
                <w:color w:val="0000ee"/>
                <w:sz w:val="24"/>
                <w:szCs w:val="24"/>
                <w:rtl w:val="0"/>
              </w:rPr>
              <w:drawing>
                <wp:inline distT="0" distB="0" distL="0" distR="0">
                  <wp:extent cx="1975178" cy="60572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deal_premium3.png"/>
                          <pic:cNvPicPr>
                            <a:picLocks noChangeAspect="1"/>
                          </pic:cNvPicPr>
                        </pic:nvPicPr>
                        <pic:blipFill>
                          <a:blip r:embed="rId17">
                            <a:extLst/>
                          </a:blip>
                          <a:stretch>
                            <a:fillRect/>
                          </a:stretch>
                        </pic:blipFill>
                        <pic:spPr>
                          <a:xfrm>
                            <a:off x="0" y="0"/>
                            <a:ext cx="1975178" cy="605721"/>
                          </a:xfrm>
                          <a:prstGeom prst="rect">
                            <a:avLst/>
                          </a:prstGeom>
                          <a:ln w="12700" cap="flat">
                            <a:noFill/>
                            <a:miter lim="400000"/>
                          </a:ln>
                          <a:effectLst/>
                        </pic:spPr>
                      </pic:pic>
                    </a:graphicData>
                  </a:graphic>
                </wp:inline>
              </w:drawing>
            </w:r>
            <w:r>
              <w:rPr>
                <w:rStyle w:val="None"/>
                <w:rFonts w:ascii="Times" w:hAnsi="Times"/>
                <w:color w:val="0000ee"/>
                <w:sz w:val="24"/>
                <w:szCs w:val="24"/>
                <w:u w:val="single"/>
                <w:rtl w:val="0"/>
              </w:rPr>
              <w:t xml:space="preserve"> </w:t>
            </w:r>
          </w:p>
          <w:p>
            <w:pPr>
              <w:pStyle w:val="Table Style 2"/>
              <w:bidi w:val="0"/>
              <w:spacing w:after="240" w:line="280" w:lineRule="atLeast"/>
              <w:ind w:left="0" w:right="0" w:firstLine="0"/>
              <w:jc w:val="left"/>
              <w:rPr>
                <w:rFonts w:ascii="Times" w:cs="Times" w:hAnsi="Times" w:eastAsia="Times"/>
                <w:sz w:val="24"/>
                <w:szCs w:val="24"/>
                <w:rtl w:val="0"/>
              </w:rPr>
            </w:pPr>
            <w:r>
              <w:rPr>
                <w:rFonts w:ascii="Times" w:hAnsi="Times" w:hint="default"/>
                <w:sz w:val="24"/>
                <w:szCs w:val="24"/>
                <w:rtl w:val="0"/>
              </w:rPr>
              <w:t> </w:t>
            </w:r>
          </w:p>
          <w:p>
            <w:pPr>
              <w:pStyle w:val="Table Style 2"/>
              <w:bidi w:val="0"/>
              <w:spacing w:after="240" w:line="280" w:lineRule="atLeast"/>
              <w:ind w:left="0" w:right="0" w:firstLine="0"/>
              <w:jc w:val="left"/>
              <w:rPr>
                <w:rFonts w:ascii="Times" w:cs="Times" w:hAnsi="Times" w:eastAsia="Times"/>
                <w:sz w:val="24"/>
                <w:szCs w:val="24"/>
                <w:rtl w:val="0"/>
              </w:rPr>
            </w:pPr>
            <w:r>
              <w:rPr>
                <w:rFonts w:ascii="Times" w:cs="Times" w:hAnsi="Times" w:eastAsia="Times"/>
                <w:sz w:val="24"/>
                <w:szCs w:val="24"/>
                <w:rtl w:val="0"/>
              </w:rPr>
              <w:drawing>
                <wp:inline distT="0" distB="0" distL="0" distR="0">
                  <wp:extent cx="1975178" cy="52013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7-11-21 at 23.53.07.png"/>
                          <pic:cNvPicPr>
                            <a:picLocks noChangeAspect="1"/>
                          </pic:cNvPicPr>
                        </pic:nvPicPr>
                        <pic:blipFill>
                          <a:blip r:embed="rId18">
                            <a:extLst/>
                          </a:blip>
                          <a:stretch>
                            <a:fillRect/>
                          </a:stretch>
                        </pic:blipFill>
                        <pic:spPr>
                          <a:xfrm>
                            <a:off x="0" y="0"/>
                            <a:ext cx="1975178" cy="520130"/>
                          </a:xfrm>
                          <a:prstGeom prst="rect">
                            <a:avLst/>
                          </a:prstGeom>
                          <a:ln w="12700" cap="flat">
                            <a:noFill/>
                            <a:miter lim="400000"/>
                          </a:ln>
                          <a:effectLst/>
                        </pic:spPr>
                      </pic:pic>
                    </a:graphicData>
                  </a:graphic>
                </wp:inline>
              </w:drawing>
            </w:r>
          </w:p>
          <w:p>
            <w:pPr>
              <w:pStyle w:val="Table Style 2"/>
              <w:bidi w:val="0"/>
              <w:spacing w:after="240" w:line="280" w:lineRule="atLeast"/>
              <w:ind w:left="0" w:right="0" w:firstLine="0"/>
              <w:jc w:val="left"/>
              <w:rPr>
                <w:rFonts w:ascii="Times" w:cs="Times" w:hAnsi="Times" w:eastAsia="Times"/>
                <w:sz w:val="24"/>
                <w:szCs w:val="24"/>
                <w:rtl w:val="0"/>
              </w:rPr>
            </w:pPr>
            <w:r>
              <w:rPr>
                <w:rFonts w:ascii="Times" w:hAnsi="Times" w:hint="default"/>
                <w:sz w:val="24"/>
                <w:szCs w:val="24"/>
                <w:rtl w:val="0"/>
              </w:rPr>
              <w:t> </w:t>
            </w:r>
          </w:p>
          <w:p>
            <w:pPr>
              <w:pStyle w:val="Table Style 2"/>
              <w:bidi w:val="0"/>
              <w:spacing w:line="280" w:lineRule="atLeast"/>
              <w:ind w:left="0" w:right="0" w:firstLine="0"/>
              <w:jc w:val="left"/>
              <w:rPr>
                <w:rtl w:val="0"/>
              </w:rPr>
            </w:pPr>
            <w:r>
              <w:rPr>
                <w:rFonts w:ascii="Times" w:cs="Times" w:hAnsi="Times" w:eastAsia="Times"/>
                <w:color w:val="0000ee"/>
                <w:sz w:val="24"/>
                <w:szCs w:val="24"/>
                <w:rtl w:val="0"/>
              </w:rPr>
              <w:drawing>
                <wp:inline distT="0" distB="0" distL="0" distR="0">
                  <wp:extent cx="1975178" cy="28216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HWLogo.png"/>
                          <pic:cNvPicPr>
                            <a:picLocks noChangeAspect="1"/>
                          </pic:cNvPicPr>
                        </pic:nvPicPr>
                        <pic:blipFill>
                          <a:blip r:embed="rId19">
                            <a:extLst/>
                          </a:blip>
                          <a:stretch>
                            <a:fillRect/>
                          </a:stretch>
                        </pic:blipFill>
                        <pic:spPr>
                          <a:xfrm>
                            <a:off x="0" y="0"/>
                            <a:ext cx="1975178" cy="282169"/>
                          </a:xfrm>
                          <a:prstGeom prst="rect">
                            <a:avLst/>
                          </a:prstGeom>
                          <a:ln w="12700" cap="flat">
                            <a:noFill/>
                            <a:miter lim="400000"/>
                          </a:ln>
                          <a:effectLst/>
                        </pic:spPr>
                      </pic:pic>
                    </a:graphicData>
                  </a:graphic>
                </wp:inline>
              </w:drawing>
            </w:r>
          </w:p>
        </w:tc>
        <w:tc>
          <w:tcPr>
            <w:tcW w:type="dxa" w:w="38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line="280" w:lineRule="atLeast"/>
              <w:ind w:left="0" w:right="0" w:firstLine="0"/>
              <w:jc w:val="left"/>
              <w:rPr>
                <w:rStyle w:val="None"/>
                <w:rFonts w:ascii="Times" w:cs="Times" w:hAnsi="Times" w:eastAsia="Times"/>
                <w:color w:val="0000ee"/>
                <w:sz w:val="24"/>
                <w:szCs w:val="24"/>
                <w:u w:val="single"/>
                <w:rtl w:val="0"/>
              </w:rPr>
            </w:pPr>
            <w:r>
              <w:rPr>
                <w:rFonts w:ascii="Times" w:cs="Times" w:hAnsi="Times" w:eastAsia="Times"/>
                <w:color w:val="0000ee"/>
                <w:sz w:val="24"/>
                <w:szCs w:val="24"/>
                <w:rtl w:val="0"/>
              </w:rPr>
              <w:drawing>
                <wp:inline distT="0" distB="0" distL="0" distR="0">
                  <wp:extent cx="2461674" cy="853381"/>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termex.png"/>
                          <pic:cNvPicPr>
                            <a:picLocks noChangeAspect="1"/>
                          </pic:cNvPicPr>
                        </pic:nvPicPr>
                        <pic:blipFill>
                          <a:blip r:embed="rId20">
                            <a:extLst/>
                          </a:blip>
                          <a:stretch>
                            <a:fillRect/>
                          </a:stretch>
                        </pic:blipFill>
                        <pic:spPr>
                          <a:xfrm>
                            <a:off x="0" y="0"/>
                            <a:ext cx="2461674" cy="853381"/>
                          </a:xfrm>
                          <a:prstGeom prst="rect">
                            <a:avLst/>
                          </a:prstGeom>
                          <a:ln w="12700" cap="flat">
                            <a:noFill/>
                            <a:miter lim="400000"/>
                          </a:ln>
                          <a:effectLst/>
                        </pic:spPr>
                      </pic:pic>
                    </a:graphicData>
                  </a:graphic>
                </wp:inline>
              </w:drawing>
            </w:r>
          </w:p>
          <w:p>
            <w:pPr>
              <w:pStyle w:val="Table Style 2"/>
              <w:bidi w:val="0"/>
              <w:spacing w:after="240" w:line="280" w:lineRule="atLeast"/>
              <w:ind w:left="0" w:right="0" w:firstLine="0"/>
              <w:jc w:val="left"/>
              <w:rPr>
                <w:rStyle w:val="None"/>
                <w:rFonts w:ascii="Times" w:cs="Times" w:hAnsi="Times" w:eastAsia="Times"/>
                <w:color w:val="000000"/>
                <w:sz w:val="24"/>
                <w:szCs w:val="24"/>
                <w:rtl w:val="0"/>
              </w:rPr>
            </w:pPr>
            <w:r>
              <w:rPr>
                <w:rFonts w:ascii="Times" w:cs="Times" w:hAnsi="Times" w:eastAsia="Times"/>
                <w:color w:val="0000ee"/>
                <w:sz w:val="24"/>
                <w:szCs w:val="24"/>
                <w:rtl w:val="0"/>
              </w:rPr>
              <w:drawing>
                <wp:inline distT="0" distB="0" distL="0" distR="0">
                  <wp:extent cx="2032000" cy="3810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excellent_small.jpg"/>
                          <pic:cNvPicPr>
                            <a:picLocks noChangeAspect="1"/>
                          </pic:cNvPicPr>
                        </pic:nvPicPr>
                        <pic:blipFill>
                          <a:blip r:embed="rId21">
                            <a:extLst/>
                          </a:blip>
                          <a:stretch>
                            <a:fillRect/>
                          </a:stretch>
                        </pic:blipFill>
                        <pic:spPr>
                          <a:xfrm>
                            <a:off x="0" y="0"/>
                            <a:ext cx="2032000" cy="381000"/>
                          </a:xfrm>
                          <a:prstGeom prst="rect">
                            <a:avLst/>
                          </a:prstGeom>
                          <a:ln w="12700" cap="flat">
                            <a:noFill/>
                            <a:miter lim="400000"/>
                          </a:ln>
                          <a:effectLst/>
                        </pic:spPr>
                      </pic:pic>
                    </a:graphicData>
                  </a:graphic>
                </wp:inline>
              </w:drawing>
            </w:r>
            <w:r>
              <w:rPr>
                <w:rStyle w:val="None"/>
                <w:rFonts w:ascii="Times" w:hAnsi="Times"/>
                <w:color w:val="0000ee"/>
                <w:sz w:val="24"/>
                <w:szCs w:val="24"/>
                <w:u w:val="single"/>
                <w:rtl w:val="0"/>
              </w:rPr>
              <w:t xml:space="preserve"> </w:t>
            </w:r>
          </w:p>
          <w:p>
            <w:pPr>
              <w:pStyle w:val="Table Style 2"/>
              <w:bidi w:val="0"/>
              <w:spacing w:line="280" w:lineRule="atLeast"/>
              <w:ind w:left="0" w:right="0" w:firstLine="0"/>
              <w:jc w:val="left"/>
              <w:rPr>
                <w:rtl w:val="0"/>
              </w:rPr>
            </w:pPr>
            <w:r>
              <w:rPr>
                <w:rFonts w:ascii="Times" w:cs="Times" w:hAnsi="Times" w:eastAsia="Times"/>
                <w:sz w:val="24"/>
                <w:szCs w:val="24"/>
                <w:rtl w:val="0"/>
              </w:rPr>
              <w:drawing>
                <wp:inline distT="0" distB="0" distL="0" distR="0">
                  <wp:extent cx="2461674" cy="1280071"/>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logo rolling.png"/>
                          <pic:cNvPicPr>
                            <a:picLocks noChangeAspect="1"/>
                          </pic:cNvPicPr>
                        </pic:nvPicPr>
                        <pic:blipFill>
                          <a:blip r:embed="rId22">
                            <a:extLst/>
                          </a:blip>
                          <a:stretch>
                            <a:fillRect/>
                          </a:stretch>
                        </pic:blipFill>
                        <pic:spPr>
                          <a:xfrm>
                            <a:off x="0" y="0"/>
                            <a:ext cx="2461674" cy="1280071"/>
                          </a:xfrm>
                          <a:prstGeom prst="rect">
                            <a:avLst/>
                          </a:prstGeom>
                          <a:ln w="12700" cap="flat">
                            <a:noFill/>
                            <a:miter lim="400000"/>
                          </a:ln>
                          <a:effectLst/>
                        </pic:spPr>
                      </pic:pic>
                    </a:graphicData>
                  </a:graphic>
                </wp:inline>
              </w:drawing>
            </w:r>
          </w:p>
        </w:tc>
        <w:tc>
          <w:tcPr>
            <w:tcW w:type="dxa" w:w="265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Table Style 2"/>
              <w:bidi w:val="0"/>
              <w:spacing w:after="240" w:line="280" w:lineRule="atLeast"/>
              <w:ind w:left="0" w:right="0" w:firstLine="0"/>
              <w:jc w:val="left"/>
              <w:rPr>
                <w:rStyle w:val="None"/>
                <w:rFonts w:ascii="Times" w:cs="Times" w:hAnsi="Times" w:eastAsia="Times"/>
                <w:color w:val="000000"/>
                <w:sz w:val="24"/>
                <w:szCs w:val="24"/>
                <w:rtl w:val="0"/>
              </w:rPr>
            </w:pPr>
            <w:r>
              <w:rPr>
                <w:rFonts w:ascii="Times" w:cs="Times" w:hAnsi="Times" w:eastAsia="Times"/>
                <w:color w:val="0000ee"/>
                <w:sz w:val="24"/>
                <w:szCs w:val="24"/>
                <w:rtl w:val="0"/>
              </w:rPr>
              <w:drawing>
                <wp:inline distT="0" distB="0" distL="0" distR="0">
                  <wp:extent cx="1683280" cy="564713"/>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maggiesLogo.png"/>
                          <pic:cNvPicPr>
                            <a:picLocks noChangeAspect="1"/>
                          </pic:cNvPicPr>
                        </pic:nvPicPr>
                        <pic:blipFill>
                          <a:blip r:embed="rId23">
                            <a:extLst/>
                          </a:blip>
                          <a:stretch>
                            <a:fillRect/>
                          </a:stretch>
                        </pic:blipFill>
                        <pic:spPr>
                          <a:xfrm>
                            <a:off x="0" y="0"/>
                            <a:ext cx="1683280" cy="564713"/>
                          </a:xfrm>
                          <a:prstGeom prst="rect">
                            <a:avLst/>
                          </a:prstGeom>
                          <a:ln w="12700" cap="flat">
                            <a:noFill/>
                            <a:miter lim="400000"/>
                          </a:ln>
                          <a:effectLst/>
                        </pic:spPr>
                      </pic:pic>
                    </a:graphicData>
                  </a:graphic>
                </wp:inline>
              </w:drawing>
            </w:r>
            <w:r>
              <w:rPr>
                <w:rStyle w:val="None"/>
                <w:rFonts w:ascii="Times" w:hAnsi="Times"/>
                <w:color w:val="0000ee"/>
                <w:sz w:val="24"/>
                <w:szCs w:val="24"/>
                <w:u w:val="single"/>
                <w:rtl w:val="0"/>
              </w:rPr>
              <w:t xml:space="preserve"> </w:t>
            </w:r>
          </w:p>
          <w:p>
            <w:pPr>
              <w:pStyle w:val="Table Style 2"/>
              <w:bidi w:val="0"/>
              <w:spacing w:line="280" w:lineRule="atLeast"/>
              <w:ind w:left="0" w:right="0" w:firstLine="0"/>
              <w:jc w:val="left"/>
              <w:rPr>
                <w:rStyle w:val="None"/>
                <w:rFonts w:ascii="Times" w:cs="Times" w:hAnsi="Times" w:eastAsia="Times"/>
                <w:color w:val="000000"/>
                <w:sz w:val="24"/>
                <w:szCs w:val="24"/>
                <w:rtl w:val="0"/>
              </w:rPr>
            </w:pPr>
            <w:r>
              <w:rPr>
                <w:rFonts w:ascii="Times" w:cs="Times" w:hAnsi="Times" w:eastAsia="Times"/>
                <w:color w:val="0000ee"/>
                <w:sz w:val="24"/>
                <w:szCs w:val="24"/>
                <w:rtl w:val="0"/>
              </w:rPr>
              <w:drawing>
                <wp:inline distT="0" distB="0" distL="0" distR="0">
                  <wp:extent cx="1683280" cy="1269674"/>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clenhouse.jpg"/>
                          <pic:cNvPicPr>
                            <a:picLocks noChangeAspect="1"/>
                          </pic:cNvPicPr>
                        </pic:nvPicPr>
                        <pic:blipFill>
                          <a:blip r:embed="rId24">
                            <a:extLst/>
                          </a:blip>
                          <a:stretch>
                            <a:fillRect/>
                          </a:stretch>
                        </pic:blipFill>
                        <pic:spPr>
                          <a:xfrm>
                            <a:off x="0" y="0"/>
                            <a:ext cx="1683280" cy="1269674"/>
                          </a:xfrm>
                          <a:prstGeom prst="rect">
                            <a:avLst/>
                          </a:prstGeom>
                          <a:ln w="12700" cap="flat">
                            <a:noFill/>
                            <a:miter lim="400000"/>
                          </a:ln>
                          <a:effectLst/>
                        </pic:spPr>
                      </pic:pic>
                    </a:graphicData>
                  </a:graphic>
                </wp:inline>
              </w:drawing>
            </w:r>
            <w:r>
              <w:rPr>
                <w:rStyle w:val="None"/>
                <w:rFonts w:ascii="Times" w:hAnsi="Times"/>
                <w:color w:val="0000ee"/>
                <w:sz w:val="24"/>
                <w:szCs w:val="24"/>
                <w:u w:val="single"/>
                <w:rtl w:val="0"/>
              </w:rPr>
              <w:t xml:space="preserve"> </w:t>
            </w:r>
          </w:p>
          <w:p>
            <w:pPr>
              <w:pStyle w:val="Table Style 2"/>
              <w:bidi w:val="0"/>
              <w:spacing w:line="280" w:lineRule="atLeast"/>
              <w:ind w:left="0" w:right="0" w:firstLine="0"/>
              <w:jc w:val="left"/>
              <w:rPr>
                <w:rtl w:val="0"/>
              </w:rPr>
            </w:pPr>
            <w:r>
              <w:rPr>
                <w:rFonts w:ascii="Times" w:cs="Times" w:hAnsi="Times" w:eastAsia="Times"/>
                <w:sz w:val="24"/>
                <w:szCs w:val="24"/>
                <w:rtl w:val="0"/>
              </w:rPr>
              <w:drawing>
                <wp:inline distT="0" distB="0" distL="0" distR="0">
                  <wp:extent cx="1683280" cy="917236"/>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logo-nappi.png"/>
                          <pic:cNvPicPr>
                            <a:picLocks noChangeAspect="1"/>
                          </pic:cNvPicPr>
                        </pic:nvPicPr>
                        <pic:blipFill>
                          <a:blip r:embed="rId25">
                            <a:extLst/>
                          </a:blip>
                          <a:stretch>
                            <a:fillRect/>
                          </a:stretch>
                        </pic:blipFill>
                        <pic:spPr>
                          <a:xfrm>
                            <a:off x="0" y="0"/>
                            <a:ext cx="1683280" cy="917236"/>
                          </a:xfrm>
                          <a:prstGeom prst="rect">
                            <a:avLst/>
                          </a:prstGeom>
                          <a:ln w="12700" cap="flat">
                            <a:noFill/>
                            <a:miter lim="400000"/>
                          </a:ln>
                          <a:effectLst/>
                        </pic:spPr>
                      </pic:pic>
                    </a:graphicData>
                  </a:graphic>
                </wp:inline>
              </w:drawing>
            </w:r>
          </w:p>
        </w:tc>
      </w:tr>
    </w:tbl>
    <w:p>
      <w:pPr>
        <w:pStyle w:val="Default"/>
        <w:bidi w:val="0"/>
        <w:spacing w:after="240" w:line="280" w:lineRule="atLeast"/>
        <w:ind w:left="0" w:right="0" w:firstLine="0"/>
        <w:jc w:val="left"/>
        <w:rPr>
          <w:rtl w:val="0"/>
        </w:rPr>
      </w:pPr>
    </w:p>
    <w:sectPr>
      <w:headerReference w:type="default" r:id="rId26"/>
      <w:footerReference w:type="default" r:id="rId2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720" w:hanging="500"/>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1">
      <w:start w:val="1"/>
      <w:numFmt w:val="bullet"/>
      <w:suff w:val="tab"/>
      <w:lvlText w:val="•"/>
      <w:lvlJc w:val="left"/>
      <w:pPr>
        <w:ind w:left="85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2">
      <w:start w:val="1"/>
      <w:numFmt w:val="bullet"/>
      <w:suff w:val="tab"/>
      <w:lvlText w:val="•"/>
      <w:lvlJc w:val="left"/>
      <w:pPr>
        <w:ind w:left="107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3">
      <w:start w:val="1"/>
      <w:numFmt w:val="bullet"/>
      <w:suff w:val="tab"/>
      <w:lvlText w:val="•"/>
      <w:lvlJc w:val="left"/>
      <w:pPr>
        <w:ind w:left="129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4">
      <w:start w:val="1"/>
      <w:numFmt w:val="bullet"/>
      <w:suff w:val="tab"/>
      <w:lvlText w:val="•"/>
      <w:lvlJc w:val="left"/>
      <w:pPr>
        <w:ind w:left="151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5">
      <w:start w:val="1"/>
      <w:numFmt w:val="bullet"/>
      <w:suff w:val="tab"/>
      <w:lvlText w:val="•"/>
      <w:lvlJc w:val="left"/>
      <w:pPr>
        <w:ind w:left="173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6">
      <w:start w:val="1"/>
      <w:numFmt w:val="bullet"/>
      <w:suff w:val="tab"/>
      <w:lvlText w:val="•"/>
      <w:lvlJc w:val="left"/>
      <w:pPr>
        <w:ind w:left="195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7">
      <w:start w:val="1"/>
      <w:numFmt w:val="bullet"/>
      <w:suff w:val="tab"/>
      <w:lvlText w:val="•"/>
      <w:lvlJc w:val="left"/>
      <w:pPr>
        <w:ind w:left="217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lvl w:ilvl="8">
      <w:start w:val="1"/>
      <w:numFmt w:val="bullet"/>
      <w:suff w:val="tab"/>
      <w:lvlText w:val="•"/>
      <w:lvlJc w:val="left"/>
      <w:pPr>
        <w:ind w:left="2397" w:hanging="417"/>
      </w:pPr>
      <w:rPr>
        <w:rFonts w:ascii="Times" w:cs="Times" w:hAnsi="Times" w:eastAsia="Times"/>
        <w:b w:val="1"/>
        <w:bCs w:val="1"/>
        <w:i w:val="0"/>
        <w:iCs w:val="0"/>
        <w:caps w:val="0"/>
        <w:smallCaps w:val="0"/>
        <w:strike w:val="0"/>
        <w:dstrike w:val="0"/>
        <w:outline w:val="0"/>
        <w:emboss w:val="0"/>
        <w:imprint w:val="0"/>
        <w:color w:val="00000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500"/>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1">
      <w:lvl w:ilvl="1">
        <w:start w:val="1"/>
        <w:numFmt w:val="bullet"/>
        <w:suff w:val="tab"/>
        <w:lvlText w:val="•"/>
        <w:lvlJc w:val="left"/>
        <w:pPr>
          <w:ind w:left="85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07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29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51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73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195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17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397" w:hanging="417"/>
        </w:pPr>
        <w:rPr>
          <w:rFonts w:ascii="Times" w:cs="Times" w:hAnsi="Times" w:eastAsia="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vertAlign w:val="baseline"/>
    </w:rPr>
  </w:style>
  <w:style w:type="character" w:styleId="None">
    <w:name w:val="None"/>
  </w:style>
  <w:style w:type="character" w:styleId="Hyperlink.0">
    <w:name w:val="Hyperlink.0"/>
    <w:basedOn w:val="None"/>
    <w:next w:val="Hyperlink.0"/>
    <w:rPr>
      <w:color w:val="4988e2"/>
      <w:u w:val="single"/>
    </w:rPr>
  </w:style>
  <w:style w:type="character" w:styleId="Hyperlink.1">
    <w:name w:val="Hyperlink.1"/>
    <w:basedOn w:val="None"/>
    <w:next w:val="Hyperlink.1"/>
    <w:rPr>
      <w:color w:val="0000ee"/>
      <w:u w:val="singl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vertAlign w:val="baseline"/>
    </w:rPr>
  </w:style>
  <w:style w:type="character" w:styleId="Hyperlink.2">
    <w:name w:val="Hyperlink.2"/>
    <w:basedOn w:val="None"/>
    <w:next w:val="Hyperlink.2"/>
    <w:rPr>
      <w:b w:val="1"/>
      <w:bCs w:val="1"/>
      <w:color w:val="0000ee"/>
      <w:u w:val="single"/>
    </w:rPr>
  </w:style>
  <w:style w:type="numbering" w:styleId="Bullet">
    <w:name w:val="Bullet"/>
    <w:pPr>
      <w:numPr>
        <w:numId w:val="1"/>
      </w:numPr>
    </w:pPr>
  </w:style>
  <w:style w:type="character" w:styleId="Hyperlink.3">
    <w:name w:val="Hyperlink.3"/>
    <w:basedOn w:val="Hyperlink"/>
    <w:next w:val="Hyperlink.3"/>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6.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7.jpeg"/><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